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EFBC" w14:textId="3E58B1B5" w:rsidR="007848E6" w:rsidRDefault="00562284" w:rsidP="00562284">
      <w:pPr>
        <w:pStyle w:val="Kehatekst"/>
        <w:spacing w:before="64" w:line="312" w:lineRule="auto"/>
        <w:ind w:left="6015" w:right="7513"/>
        <w:jc w:val="both"/>
      </w:pPr>
      <w:r>
        <w:t>Mustvee Vallavalitsus Soojusenergia ostmine</w:t>
      </w:r>
    </w:p>
    <w:p w14:paraId="143CE341" w14:textId="77777777" w:rsidR="007848E6" w:rsidRDefault="00562284">
      <w:pPr>
        <w:pStyle w:val="Kehatekst"/>
        <w:spacing w:before="104"/>
        <w:ind w:left="4049" w:right="5546"/>
        <w:jc w:val="center"/>
      </w:pPr>
      <w:r>
        <w:t>PAKKUMUSE MAKSUMUSE VORM</w:t>
      </w:r>
    </w:p>
    <w:p w14:paraId="7EE6F413" w14:textId="77777777" w:rsidR="007848E6" w:rsidRDefault="00562284">
      <w:pPr>
        <w:spacing w:before="154"/>
        <w:ind w:left="4049" w:right="5546"/>
        <w:jc w:val="center"/>
        <w:rPr>
          <w:b/>
          <w:sz w:val="18"/>
        </w:rPr>
      </w:pPr>
      <w:r>
        <w:rPr>
          <w:b/>
          <w:sz w:val="18"/>
        </w:rPr>
        <w:t>Hankija teeb ettepaneku esitada pakkumusi vastavalt järgmistele tingimustele</w:t>
      </w:r>
    </w:p>
    <w:p w14:paraId="7D2E7755" w14:textId="77777777" w:rsidR="007848E6" w:rsidRDefault="007848E6">
      <w:pPr>
        <w:pStyle w:val="Kehatekst"/>
        <w:spacing w:before="8"/>
        <w:rPr>
          <w:sz w:val="26"/>
        </w:rPr>
      </w:pPr>
    </w:p>
    <w:p w14:paraId="7AA4F096" w14:textId="77777777" w:rsidR="007848E6" w:rsidRDefault="00562284">
      <w:pPr>
        <w:spacing w:before="90"/>
        <w:ind w:left="120"/>
        <w:rPr>
          <w:b/>
          <w:sz w:val="24"/>
        </w:rPr>
      </w:pPr>
      <w:r>
        <w:rPr>
          <w:b/>
          <w:sz w:val="24"/>
        </w:rPr>
        <w:t>Pakkumuse kogumaksumus</w:t>
      </w:r>
    </w:p>
    <w:p w14:paraId="24AE9C4F" w14:textId="77777777" w:rsidR="007848E6" w:rsidRDefault="007848E6">
      <w:pPr>
        <w:pStyle w:val="Kehatekst"/>
        <w:spacing w:before="5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234"/>
        <w:gridCol w:w="3234"/>
        <w:gridCol w:w="616"/>
        <w:gridCol w:w="616"/>
        <w:gridCol w:w="616"/>
        <w:gridCol w:w="1078"/>
        <w:gridCol w:w="1078"/>
        <w:gridCol w:w="1078"/>
        <w:gridCol w:w="3234"/>
      </w:tblGrid>
      <w:tr w:rsidR="007848E6" w14:paraId="3AA1EDEE" w14:textId="77777777">
        <w:trPr>
          <w:trHeight w:val="430"/>
        </w:trPr>
        <w:tc>
          <w:tcPr>
            <w:tcW w:w="616" w:type="dxa"/>
          </w:tcPr>
          <w:p w14:paraId="59AF593D" w14:textId="77777777" w:rsidR="007848E6" w:rsidRDefault="00562284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</w:p>
        </w:tc>
        <w:tc>
          <w:tcPr>
            <w:tcW w:w="3234" w:type="dxa"/>
          </w:tcPr>
          <w:p w14:paraId="36FF717F" w14:textId="77777777" w:rsidR="007848E6" w:rsidRDefault="00562284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Nimetus</w:t>
            </w:r>
          </w:p>
        </w:tc>
        <w:tc>
          <w:tcPr>
            <w:tcW w:w="3234" w:type="dxa"/>
          </w:tcPr>
          <w:p w14:paraId="00B1E40A" w14:textId="77777777" w:rsidR="007848E6" w:rsidRDefault="00562284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Kirjeldus</w:t>
            </w:r>
          </w:p>
        </w:tc>
        <w:tc>
          <w:tcPr>
            <w:tcW w:w="616" w:type="dxa"/>
          </w:tcPr>
          <w:p w14:paraId="43861160" w14:textId="77777777" w:rsidR="007848E6" w:rsidRDefault="00562284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Kogus</w:t>
            </w:r>
          </w:p>
        </w:tc>
        <w:tc>
          <w:tcPr>
            <w:tcW w:w="616" w:type="dxa"/>
          </w:tcPr>
          <w:p w14:paraId="09555D22" w14:textId="77777777" w:rsidR="007848E6" w:rsidRDefault="00562284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Ühik</w:t>
            </w:r>
          </w:p>
        </w:tc>
        <w:tc>
          <w:tcPr>
            <w:tcW w:w="616" w:type="dxa"/>
          </w:tcPr>
          <w:p w14:paraId="2AE28458" w14:textId="77777777" w:rsidR="007848E6" w:rsidRDefault="00562284">
            <w:pPr>
              <w:pStyle w:val="TableParagraph"/>
              <w:spacing w:before="71" w:line="180" w:lineRule="exact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Ühiku hind</w:t>
            </w:r>
          </w:p>
        </w:tc>
        <w:tc>
          <w:tcPr>
            <w:tcW w:w="1078" w:type="dxa"/>
          </w:tcPr>
          <w:p w14:paraId="4EFBF723" w14:textId="77777777" w:rsidR="007848E6" w:rsidRDefault="00562284">
            <w:pPr>
              <w:pStyle w:val="TableParagraph"/>
              <w:spacing w:before="71" w:line="180" w:lineRule="exact"/>
              <w:ind w:right="175"/>
              <w:rPr>
                <w:b/>
                <w:sz w:val="18"/>
              </w:rPr>
            </w:pPr>
            <w:r>
              <w:rPr>
                <w:b/>
                <w:sz w:val="18"/>
              </w:rPr>
              <w:t>Maksumus km-ta</w:t>
            </w:r>
          </w:p>
        </w:tc>
        <w:tc>
          <w:tcPr>
            <w:tcW w:w="1078" w:type="dxa"/>
          </w:tcPr>
          <w:p w14:paraId="3344EB62" w14:textId="77777777" w:rsidR="007848E6" w:rsidRDefault="00562284">
            <w:pPr>
              <w:pStyle w:val="TableParagraph"/>
              <w:spacing w:before="71" w:line="180" w:lineRule="exact"/>
              <w:ind w:right="175"/>
              <w:rPr>
                <w:b/>
                <w:sz w:val="18"/>
              </w:rPr>
            </w:pPr>
            <w:r>
              <w:rPr>
                <w:b/>
                <w:sz w:val="18"/>
              </w:rPr>
              <w:t>Maksumus km-</w:t>
            </w:r>
            <w:proofErr w:type="spellStart"/>
            <w:r>
              <w:rPr>
                <w:b/>
                <w:sz w:val="18"/>
              </w:rPr>
              <w:t>ga</w:t>
            </w:r>
            <w:proofErr w:type="spellEnd"/>
          </w:p>
        </w:tc>
        <w:tc>
          <w:tcPr>
            <w:tcW w:w="1078" w:type="dxa"/>
          </w:tcPr>
          <w:p w14:paraId="7606D721" w14:textId="77777777" w:rsidR="007848E6" w:rsidRDefault="00562284">
            <w:pPr>
              <w:pStyle w:val="TableParagraph"/>
              <w:spacing w:before="71" w:line="180" w:lineRule="exact"/>
              <w:ind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Ei summeeru</w:t>
            </w:r>
          </w:p>
        </w:tc>
        <w:tc>
          <w:tcPr>
            <w:tcW w:w="3234" w:type="dxa"/>
          </w:tcPr>
          <w:p w14:paraId="7F780698" w14:textId="77777777" w:rsidR="007848E6" w:rsidRDefault="00562284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Märkused</w:t>
            </w:r>
          </w:p>
        </w:tc>
      </w:tr>
      <w:tr w:rsidR="007848E6" w14:paraId="20A71FE2" w14:textId="77777777">
        <w:trPr>
          <w:trHeight w:val="249"/>
        </w:trPr>
        <w:tc>
          <w:tcPr>
            <w:tcW w:w="616" w:type="dxa"/>
          </w:tcPr>
          <w:p w14:paraId="71318EE9" w14:textId="77777777" w:rsidR="007848E6" w:rsidRDefault="00562284">
            <w:pPr>
              <w:pStyle w:val="TableParagraph"/>
              <w:spacing w:before="46" w:line="183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34" w:type="dxa"/>
          </w:tcPr>
          <w:p w14:paraId="15447D7A" w14:textId="22614937" w:rsidR="007848E6" w:rsidRDefault="00562284">
            <w:pPr>
              <w:pStyle w:val="TableParagraph"/>
              <w:spacing w:before="46" w:line="183" w:lineRule="exact"/>
              <w:rPr>
                <w:sz w:val="18"/>
              </w:rPr>
            </w:pPr>
            <w:r>
              <w:rPr>
                <w:sz w:val="18"/>
              </w:rPr>
              <w:t>Soojusenergia Voore Koolile</w:t>
            </w:r>
            <w:r w:rsidR="00DD0747">
              <w:rPr>
                <w:sz w:val="18"/>
              </w:rPr>
              <w:t xml:space="preserve"> ja kortermajale</w:t>
            </w:r>
          </w:p>
        </w:tc>
        <w:tc>
          <w:tcPr>
            <w:tcW w:w="3234" w:type="dxa"/>
          </w:tcPr>
          <w:p w14:paraId="7F8E7C78" w14:textId="77777777" w:rsidR="007848E6" w:rsidRDefault="007848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6" w:type="dxa"/>
          </w:tcPr>
          <w:p w14:paraId="184A0EEB" w14:textId="77777777" w:rsidR="007848E6" w:rsidRDefault="00562284">
            <w:pPr>
              <w:pStyle w:val="TableParagraph"/>
              <w:spacing w:before="46" w:line="183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6" w:type="dxa"/>
          </w:tcPr>
          <w:p w14:paraId="6C2B02A5" w14:textId="77777777" w:rsidR="007848E6" w:rsidRDefault="00562284">
            <w:pPr>
              <w:pStyle w:val="TableParagraph"/>
              <w:spacing w:before="46" w:line="183" w:lineRule="exact"/>
              <w:rPr>
                <w:sz w:val="18"/>
              </w:rPr>
            </w:pPr>
            <w:r>
              <w:rPr>
                <w:sz w:val="18"/>
              </w:rPr>
              <w:t>MWh</w:t>
            </w:r>
          </w:p>
        </w:tc>
        <w:tc>
          <w:tcPr>
            <w:tcW w:w="616" w:type="dxa"/>
          </w:tcPr>
          <w:p w14:paraId="49115366" w14:textId="77777777" w:rsidR="007848E6" w:rsidRDefault="007848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8" w:type="dxa"/>
          </w:tcPr>
          <w:p w14:paraId="38B959C7" w14:textId="77777777" w:rsidR="007848E6" w:rsidRDefault="007848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8" w:type="dxa"/>
          </w:tcPr>
          <w:p w14:paraId="39B60C72" w14:textId="77777777" w:rsidR="007848E6" w:rsidRDefault="007848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8" w:type="dxa"/>
          </w:tcPr>
          <w:p w14:paraId="1808537F" w14:textId="77777777" w:rsidR="007848E6" w:rsidRDefault="007848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34" w:type="dxa"/>
          </w:tcPr>
          <w:p w14:paraId="12780010" w14:textId="77777777" w:rsidR="007848E6" w:rsidRDefault="007848E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67EF22D" w14:textId="77777777" w:rsidR="007848E6" w:rsidRDefault="007848E6">
      <w:pPr>
        <w:pStyle w:val="Kehatekst"/>
        <w:rPr>
          <w:sz w:val="26"/>
        </w:rPr>
      </w:pPr>
    </w:p>
    <w:p w14:paraId="0F1D705B" w14:textId="77777777" w:rsidR="007848E6" w:rsidRDefault="007848E6">
      <w:pPr>
        <w:pStyle w:val="Kehatekst"/>
        <w:rPr>
          <w:sz w:val="26"/>
        </w:rPr>
      </w:pPr>
    </w:p>
    <w:p w14:paraId="776C1BE3" w14:textId="77777777" w:rsidR="007848E6" w:rsidRDefault="007848E6">
      <w:pPr>
        <w:pStyle w:val="Kehatekst"/>
        <w:rPr>
          <w:sz w:val="26"/>
        </w:rPr>
      </w:pPr>
    </w:p>
    <w:p w14:paraId="0976C296" w14:textId="77777777" w:rsidR="007848E6" w:rsidRDefault="007848E6">
      <w:pPr>
        <w:pStyle w:val="Kehatekst"/>
        <w:rPr>
          <w:sz w:val="26"/>
        </w:rPr>
      </w:pPr>
    </w:p>
    <w:p w14:paraId="2C13B65B" w14:textId="77777777" w:rsidR="007848E6" w:rsidRDefault="007848E6">
      <w:pPr>
        <w:pStyle w:val="Kehatekst"/>
        <w:rPr>
          <w:sz w:val="26"/>
        </w:rPr>
      </w:pPr>
    </w:p>
    <w:p w14:paraId="0B478DF0" w14:textId="77777777" w:rsidR="007848E6" w:rsidRDefault="007848E6">
      <w:pPr>
        <w:pStyle w:val="Kehatekst"/>
        <w:rPr>
          <w:sz w:val="26"/>
        </w:rPr>
      </w:pPr>
    </w:p>
    <w:p w14:paraId="531CF199" w14:textId="77777777" w:rsidR="007848E6" w:rsidRDefault="007848E6">
      <w:pPr>
        <w:pStyle w:val="Kehatekst"/>
        <w:rPr>
          <w:sz w:val="26"/>
        </w:rPr>
      </w:pPr>
    </w:p>
    <w:p w14:paraId="186D6A61" w14:textId="77777777" w:rsidR="007848E6" w:rsidRDefault="007848E6">
      <w:pPr>
        <w:pStyle w:val="Kehatekst"/>
        <w:rPr>
          <w:sz w:val="26"/>
        </w:rPr>
      </w:pPr>
    </w:p>
    <w:p w14:paraId="3896BF04" w14:textId="77777777" w:rsidR="007848E6" w:rsidRDefault="007848E6">
      <w:pPr>
        <w:pStyle w:val="Kehatekst"/>
        <w:rPr>
          <w:sz w:val="26"/>
        </w:rPr>
      </w:pPr>
    </w:p>
    <w:p w14:paraId="0A2AC3A3" w14:textId="77777777" w:rsidR="007848E6" w:rsidRDefault="007848E6">
      <w:pPr>
        <w:pStyle w:val="Kehatekst"/>
        <w:rPr>
          <w:sz w:val="26"/>
        </w:rPr>
      </w:pPr>
    </w:p>
    <w:p w14:paraId="25A00D1F" w14:textId="77777777" w:rsidR="007848E6" w:rsidRDefault="007848E6">
      <w:pPr>
        <w:pStyle w:val="Kehatekst"/>
        <w:rPr>
          <w:sz w:val="26"/>
        </w:rPr>
      </w:pPr>
    </w:p>
    <w:p w14:paraId="08242DFD" w14:textId="77777777" w:rsidR="007848E6" w:rsidRDefault="007848E6">
      <w:pPr>
        <w:pStyle w:val="Kehatekst"/>
        <w:rPr>
          <w:sz w:val="26"/>
        </w:rPr>
      </w:pPr>
    </w:p>
    <w:p w14:paraId="6F050093" w14:textId="77777777" w:rsidR="007848E6" w:rsidRDefault="007848E6">
      <w:pPr>
        <w:pStyle w:val="Kehatekst"/>
        <w:rPr>
          <w:sz w:val="26"/>
        </w:rPr>
      </w:pPr>
    </w:p>
    <w:p w14:paraId="2DF3F40D" w14:textId="77777777" w:rsidR="007848E6" w:rsidRDefault="007848E6">
      <w:pPr>
        <w:pStyle w:val="Kehatekst"/>
        <w:rPr>
          <w:sz w:val="26"/>
        </w:rPr>
      </w:pPr>
    </w:p>
    <w:p w14:paraId="02E658E3" w14:textId="77777777" w:rsidR="007848E6" w:rsidRDefault="007848E6">
      <w:pPr>
        <w:pStyle w:val="Kehatekst"/>
        <w:rPr>
          <w:sz w:val="26"/>
        </w:rPr>
      </w:pPr>
    </w:p>
    <w:p w14:paraId="59ECBEDA" w14:textId="77777777" w:rsidR="007848E6" w:rsidRDefault="007848E6">
      <w:pPr>
        <w:pStyle w:val="Kehatekst"/>
        <w:rPr>
          <w:sz w:val="26"/>
        </w:rPr>
      </w:pPr>
    </w:p>
    <w:p w14:paraId="6A62887D" w14:textId="77777777" w:rsidR="007848E6" w:rsidRDefault="007848E6">
      <w:pPr>
        <w:pStyle w:val="Kehatekst"/>
        <w:rPr>
          <w:sz w:val="26"/>
        </w:rPr>
      </w:pPr>
    </w:p>
    <w:p w14:paraId="611B0557" w14:textId="77777777" w:rsidR="007848E6" w:rsidRDefault="007848E6">
      <w:pPr>
        <w:pStyle w:val="Kehatekst"/>
        <w:rPr>
          <w:sz w:val="26"/>
        </w:rPr>
      </w:pPr>
    </w:p>
    <w:p w14:paraId="64A8C3F4" w14:textId="77777777" w:rsidR="007848E6" w:rsidRDefault="007848E6">
      <w:pPr>
        <w:pStyle w:val="Kehatekst"/>
        <w:rPr>
          <w:sz w:val="26"/>
        </w:rPr>
      </w:pPr>
    </w:p>
    <w:p w14:paraId="39725051" w14:textId="77777777" w:rsidR="007848E6" w:rsidRDefault="007848E6">
      <w:pPr>
        <w:pStyle w:val="Kehatekst"/>
        <w:rPr>
          <w:sz w:val="26"/>
        </w:rPr>
      </w:pPr>
    </w:p>
    <w:p w14:paraId="718003BF" w14:textId="77777777" w:rsidR="007848E6" w:rsidRDefault="007848E6">
      <w:pPr>
        <w:pStyle w:val="Kehatekst"/>
        <w:rPr>
          <w:sz w:val="26"/>
        </w:rPr>
      </w:pPr>
    </w:p>
    <w:p w14:paraId="571CABCC" w14:textId="77777777" w:rsidR="007848E6" w:rsidRDefault="007848E6">
      <w:pPr>
        <w:pStyle w:val="Kehatekst"/>
        <w:rPr>
          <w:sz w:val="26"/>
        </w:rPr>
      </w:pPr>
    </w:p>
    <w:p w14:paraId="01F7A33B" w14:textId="77777777" w:rsidR="007848E6" w:rsidRDefault="007848E6">
      <w:pPr>
        <w:pStyle w:val="Kehatekst"/>
        <w:rPr>
          <w:sz w:val="26"/>
        </w:rPr>
      </w:pPr>
    </w:p>
    <w:p w14:paraId="143DB40D" w14:textId="77777777" w:rsidR="007848E6" w:rsidRDefault="007848E6">
      <w:pPr>
        <w:pStyle w:val="Kehatekst"/>
        <w:rPr>
          <w:sz w:val="21"/>
        </w:rPr>
      </w:pPr>
    </w:p>
    <w:p w14:paraId="1E31113F" w14:textId="77777777" w:rsidR="007848E6" w:rsidRDefault="00562284">
      <w:pPr>
        <w:ind w:left="120"/>
        <w:rPr>
          <w:i/>
          <w:sz w:val="20"/>
        </w:rPr>
      </w:pPr>
      <w:r>
        <w:rPr>
          <w:i/>
          <w:sz w:val="20"/>
        </w:rPr>
        <w:t>1</w:t>
      </w:r>
    </w:p>
    <w:sectPr w:rsidR="007848E6">
      <w:type w:val="continuous"/>
      <w:pgSz w:w="16840" w:h="11900" w:orient="landscape"/>
      <w:pgMar w:top="78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8E6"/>
    <w:rsid w:val="00562284"/>
    <w:rsid w:val="007848E6"/>
    <w:rsid w:val="00D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8FEF"/>
  <w15:docId w15:val="{318D1F6B-9B8D-4B52-9ED5-838917C2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 w:eastAsia="et-EE" w:bidi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b/>
      <w:bCs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Kalev Karu</cp:lastModifiedBy>
  <cp:revision>2</cp:revision>
  <dcterms:created xsi:type="dcterms:W3CDTF">2021-08-17T08:25:00Z</dcterms:created>
  <dcterms:modified xsi:type="dcterms:W3CDTF">2021-08-17T08:25:00Z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LastSaved">
    <vt:filetime>2019-09-02T00:00:00Z</vt:filetime>
  </property>
</Properties>
</file>