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ACF4B" w14:textId="77777777" w:rsidR="003F03CA" w:rsidRPr="00EF3613" w:rsidRDefault="003F03CA" w:rsidP="003F03CA">
      <w:pPr>
        <w:jc w:val="center"/>
        <w:rPr>
          <w:sz w:val="96"/>
          <w:szCs w:val="96"/>
          <w:lang w:val="et-EE"/>
        </w:rPr>
      </w:pPr>
    </w:p>
    <w:p w14:paraId="3708BC30" w14:textId="77777777" w:rsidR="003F03CA" w:rsidRPr="00EF3613" w:rsidRDefault="003F03CA" w:rsidP="003F03CA">
      <w:pPr>
        <w:jc w:val="center"/>
        <w:rPr>
          <w:sz w:val="96"/>
          <w:szCs w:val="96"/>
          <w:lang w:val="et-EE"/>
        </w:rPr>
      </w:pPr>
    </w:p>
    <w:p w14:paraId="27C19D69" w14:textId="5825AA64" w:rsidR="009C0557" w:rsidRPr="00EF3613" w:rsidRDefault="009C0557" w:rsidP="009C0557">
      <w:pPr>
        <w:jc w:val="center"/>
        <w:rPr>
          <w:sz w:val="96"/>
          <w:szCs w:val="96"/>
          <w:lang w:val="et-EE"/>
        </w:rPr>
      </w:pPr>
      <w:r w:rsidRPr="009C0557">
        <w:rPr>
          <w:sz w:val="96"/>
          <w:szCs w:val="96"/>
          <w:lang w:val="et-EE"/>
        </w:rPr>
        <w:t>21.03.2019 seminar</w:t>
      </w:r>
      <w:r w:rsidR="005F3580" w:rsidRPr="00EF3613">
        <w:rPr>
          <w:sz w:val="96"/>
          <w:szCs w:val="96"/>
          <w:lang w:val="et-EE"/>
        </w:rPr>
        <w:t>i</w:t>
      </w:r>
      <w:r w:rsidRPr="009C0557">
        <w:rPr>
          <w:sz w:val="96"/>
          <w:szCs w:val="96"/>
          <w:lang w:val="et-EE"/>
        </w:rPr>
        <w:t xml:space="preserve"> "Mustvee valla haridusvõrgu analüüs"</w:t>
      </w:r>
    </w:p>
    <w:p w14:paraId="5CCBE593" w14:textId="3806B577" w:rsidR="00EF3613" w:rsidRPr="009C0557" w:rsidRDefault="00EF3613" w:rsidP="009C0557">
      <w:pPr>
        <w:jc w:val="center"/>
        <w:rPr>
          <w:sz w:val="96"/>
          <w:szCs w:val="96"/>
          <w:lang w:val="et-EE"/>
        </w:rPr>
      </w:pPr>
      <w:r w:rsidRPr="00EF3613">
        <w:rPr>
          <w:sz w:val="96"/>
          <w:szCs w:val="96"/>
          <w:lang w:val="et-EE"/>
        </w:rPr>
        <w:t xml:space="preserve">abimaterjalid </w:t>
      </w:r>
    </w:p>
    <w:p w14:paraId="49C0A02F" w14:textId="7F2BB6DD" w:rsidR="009C0557" w:rsidRPr="009C0557" w:rsidRDefault="009C0557" w:rsidP="009C0557">
      <w:pPr>
        <w:jc w:val="center"/>
        <w:rPr>
          <w:sz w:val="96"/>
          <w:szCs w:val="96"/>
          <w:lang w:val="et-EE"/>
        </w:rPr>
      </w:pPr>
      <w:bookmarkStart w:id="0" w:name="_GoBack"/>
      <w:bookmarkEnd w:id="0"/>
    </w:p>
    <w:p w14:paraId="00D6D7C6" w14:textId="4D2081BF" w:rsidR="003F03CA" w:rsidRPr="00EF3613" w:rsidRDefault="003F03CA">
      <w:pPr>
        <w:rPr>
          <w:lang w:val="et-EE"/>
        </w:rPr>
      </w:pPr>
      <w:r w:rsidRPr="00EF3613">
        <w:rPr>
          <w:lang w:val="et-EE"/>
        </w:rPr>
        <w:br w:type="page"/>
      </w:r>
    </w:p>
    <w:p w14:paraId="4317C23B" w14:textId="5E57EB9F" w:rsidR="00F83392" w:rsidRPr="00EF3613" w:rsidRDefault="00F83392" w:rsidP="009646DC">
      <w:pPr>
        <w:pStyle w:val="Pealkiri1"/>
        <w:rPr>
          <w:rStyle w:val="portlet-title-text"/>
          <w:b/>
          <w:lang w:val="et-EE"/>
        </w:rPr>
      </w:pPr>
      <w:r w:rsidRPr="00EF3613">
        <w:rPr>
          <w:rStyle w:val="portlet-title-text"/>
          <w:b/>
          <w:lang w:val="et-EE"/>
        </w:rPr>
        <w:lastRenderedPageBreak/>
        <w:t>Mustvee valla arengukava 2018-2030</w:t>
      </w:r>
    </w:p>
    <w:p w14:paraId="6DF71058" w14:textId="77777777" w:rsidR="009646DC" w:rsidRPr="00EF3613" w:rsidRDefault="009646DC" w:rsidP="009646DC">
      <w:pPr>
        <w:rPr>
          <w:lang w:val="et-EE"/>
        </w:rPr>
      </w:pPr>
    </w:p>
    <w:p w14:paraId="0295889C" w14:textId="1FA2C978" w:rsidR="00FE6BFF" w:rsidRPr="00EF3613" w:rsidRDefault="00FE6BFF" w:rsidP="00FE6BFF">
      <w:pPr>
        <w:rPr>
          <w:lang w:val="et-EE"/>
        </w:rPr>
      </w:pPr>
      <w:r w:rsidRPr="00EF3613">
        <w:rPr>
          <w:lang w:val="et-EE"/>
        </w:rPr>
        <w:t xml:space="preserve">• </w:t>
      </w:r>
      <w:r w:rsidRPr="00EF3613">
        <w:rPr>
          <w:b/>
          <w:bCs/>
          <w:lang w:val="et-EE"/>
        </w:rPr>
        <w:t xml:space="preserve">Ettevõtlik vald </w:t>
      </w:r>
      <w:r w:rsidRPr="00EF3613">
        <w:rPr>
          <w:lang w:val="et-EE"/>
        </w:rPr>
        <w:t xml:space="preserve">– Mustvee vallas on loodud ettevõtluseks soodsad tingimused. Ettevõtlikkust väärtustatakse ja toetatakse igas valdkonnas lapseeast täiskasvanuni. Soodustatakse </w:t>
      </w:r>
      <w:proofErr w:type="spellStart"/>
      <w:r w:rsidRPr="00EF3613">
        <w:rPr>
          <w:lang w:val="et-EE"/>
        </w:rPr>
        <w:t>kaugtööd</w:t>
      </w:r>
      <w:proofErr w:type="spellEnd"/>
      <w:r w:rsidRPr="00EF3613">
        <w:rPr>
          <w:lang w:val="et-EE"/>
        </w:rPr>
        <w:t xml:space="preserve"> ja paindlikku töökorraldust. Ettevõtjad on märgatud ja kaasatud valla arendustegevusse. </w:t>
      </w:r>
    </w:p>
    <w:p w14:paraId="3DA68956" w14:textId="77777777" w:rsidR="00FE6BFF" w:rsidRPr="00EF3613" w:rsidRDefault="00FE6BFF" w:rsidP="00FE6BFF">
      <w:pPr>
        <w:rPr>
          <w:lang w:val="et-EE"/>
        </w:rPr>
      </w:pPr>
      <w:r w:rsidRPr="00EF3613">
        <w:rPr>
          <w:lang w:val="et-EE"/>
        </w:rPr>
        <w:t>•</w:t>
      </w:r>
      <w:r w:rsidRPr="00EF3613">
        <w:rPr>
          <w:b/>
          <w:bCs/>
          <w:lang w:val="et-EE"/>
        </w:rPr>
        <w:t xml:space="preserve"> Hea kodupaik </w:t>
      </w:r>
      <w:r w:rsidRPr="00EF3613">
        <w:rPr>
          <w:lang w:val="et-EE"/>
        </w:rPr>
        <w:t xml:space="preserve">– Mustvee vallas on turvaline ja meeldiv elukeskkond, mis toetab perede jäämist ja tulemist siia. Valla erinevad kogukonnad tegutsevad „ühes paadis“. Tehniline taristu on kaasaegne ja toimiv, tagatud on hea ühendus valla keskuse ning Tartu ja Tallinna suunal. </w:t>
      </w:r>
    </w:p>
    <w:p w14:paraId="38EF78B8" w14:textId="77777777" w:rsidR="00FE6BFF" w:rsidRPr="00EF3613" w:rsidRDefault="00FE6BFF" w:rsidP="00FE6BFF">
      <w:pPr>
        <w:rPr>
          <w:lang w:val="et-EE"/>
        </w:rPr>
      </w:pPr>
      <w:r w:rsidRPr="00EF3613">
        <w:rPr>
          <w:b/>
          <w:bCs/>
          <w:lang w:val="et-EE"/>
        </w:rPr>
        <w:t xml:space="preserve">• Hooliv omavalitsus </w:t>
      </w:r>
      <w:r w:rsidRPr="00EF3613">
        <w:rPr>
          <w:lang w:val="et-EE"/>
        </w:rPr>
        <w:t xml:space="preserve">– </w:t>
      </w:r>
      <w:r w:rsidRPr="00EF3613">
        <w:rPr>
          <w:b/>
          <w:bCs/>
          <w:lang w:val="et-EE"/>
        </w:rPr>
        <w:t>Vallas on kaasaegse õpikeskkonnaga korrastatud haridusvõrk</w:t>
      </w:r>
      <w:r w:rsidRPr="00EF3613">
        <w:rPr>
          <w:lang w:val="et-EE"/>
        </w:rPr>
        <w:t xml:space="preserve">. Noorsootöö, kultuuri- ja sporditegevus on hästi korraldatud ja kõigile soovijatele kättesaadav. Elanikud on toetatud terve elukaare vältel, tagatud on heal tasemel tervishoiu- ja sotsiaalteenused. </w:t>
      </w:r>
    </w:p>
    <w:p w14:paraId="55F6F878" w14:textId="31435503" w:rsidR="00FE6BFF" w:rsidRPr="00EF3613" w:rsidRDefault="00FE6BFF" w:rsidP="00FE6BFF">
      <w:pPr>
        <w:rPr>
          <w:lang w:val="et-EE"/>
        </w:rPr>
      </w:pPr>
      <w:r w:rsidRPr="00EF3613">
        <w:rPr>
          <w:b/>
          <w:bCs/>
          <w:lang w:val="et-EE"/>
        </w:rPr>
        <w:t xml:space="preserve">• Peipsi pealinn </w:t>
      </w:r>
      <w:r w:rsidRPr="00EF3613">
        <w:rPr>
          <w:lang w:val="et-EE"/>
        </w:rPr>
        <w:t>– Mustvee vald on Peipsimaa keskus, piirkonna turismi arenguvedur ja hea mainega piirkond. Mustvee linn on toimepiirkonna keskus, kus on tagatud piirkondlikud kvaliteetteenused ning loodud eeldused täiendavate töökohtade tekkeks.</w:t>
      </w:r>
    </w:p>
    <w:p w14:paraId="4202893A" w14:textId="5D432E80" w:rsidR="00FE6BFF" w:rsidRPr="00EF3613" w:rsidRDefault="00FE6BFF" w:rsidP="00FE6BFF">
      <w:pPr>
        <w:rPr>
          <w:rFonts w:ascii="Times New Roman" w:hAnsi="Times New Roman" w:cs="Times New Roman"/>
          <w:sz w:val="24"/>
          <w:szCs w:val="24"/>
          <w:lang w:val="et-EE"/>
        </w:rPr>
      </w:pPr>
      <w:r w:rsidRPr="00EF3613">
        <w:rPr>
          <w:rFonts w:ascii="Times New Roman" w:hAnsi="Times New Roman" w:cs="Times New Roman"/>
          <w:sz w:val="24"/>
          <w:szCs w:val="24"/>
          <w:lang w:val="et-EE"/>
        </w:rPr>
        <w:t xml:space="preserve">Tegevused ja investeeringud: </w:t>
      </w:r>
    </w:p>
    <w:p w14:paraId="08000806" w14:textId="77777777" w:rsidR="00FE6BFF" w:rsidRPr="00EF3613" w:rsidRDefault="00FE6BFF" w:rsidP="0072419B">
      <w:pPr>
        <w:pStyle w:val="Loendilik"/>
        <w:numPr>
          <w:ilvl w:val="0"/>
          <w:numId w:val="1"/>
        </w:numPr>
        <w:spacing w:before="200" w:line="216" w:lineRule="auto"/>
        <w:rPr>
          <w:rFonts w:eastAsiaTheme="minorHAnsi"/>
          <w:lang w:val="et-EE"/>
        </w:rPr>
      </w:pPr>
      <w:r w:rsidRPr="00EF3613">
        <w:rPr>
          <w:rFonts w:eastAsiaTheme="minorHAnsi"/>
          <w:lang w:val="et-EE"/>
        </w:rPr>
        <w:t>Ettevõtlikkuse ja ettevõtlusalase õppe korraldamine lasteaiast täiskasvanuteni, Ettevõtliku Kooli programmi toetamine</w:t>
      </w:r>
    </w:p>
    <w:p w14:paraId="0D7C7318" w14:textId="385F0B5A" w:rsidR="00FE6BFF" w:rsidRPr="00EF3613" w:rsidRDefault="00FE6BFF" w:rsidP="0072419B">
      <w:pPr>
        <w:pStyle w:val="Loendilik"/>
        <w:numPr>
          <w:ilvl w:val="0"/>
          <w:numId w:val="1"/>
        </w:numPr>
        <w:spacing w:before="200" w:line="216" w:lineRule="auto"/>
        <w:rPr>
          <w:rFonts w:eastAsiaTheme="minorHAnsi"/>
          <w:lang w:val="et-EE"/>
        </w:rPr>
      </w:pPr>
      <w:r w:rsidRPr="00EF3613">
        <w:rPr>
          <w:rFonts w:eastAsiaTheme="minorHAnsi"/>
          <w:lang w:val="et-EE"/>
        </w:rPr>
        <w:t>Investeeringud IT lahendustesse ja lairibaühendusse.</w:t>
      </w:r>
    </w:p>
    <w:p w14:paraId="7A5827F2" w14:textId="77777777" w:rsidR="00FE6BFF" w:rsidRPr="00EF3613" w:rsidRDefault="00FE6BFF" w:rsidP="00FE6BFF">
      <w:pPr>
        <w:pStyle w:val="Loendilik"/>
        <w:numPr>
          <w:ilvl w:val="0"/>
          <w:numId w:val="2"/>
        </w:numPr>
        <w:spacing w:line="216" w:lineRule="auto"/>
        <w:rPr>
          <w:rFonts w:eastAsiaTheme="minorHAnsi"/>
          <w:lang w:val="et-EE"/>
        </w:rPr>
      </w:pPr>
      <w:r w:rsidRPr="00EF3613">
        <w:rPr>
          <w:rFonts w:eastAsiaTheme="minorHAnsi"/>
          <w:lang w:val="et-EE"/>
        </w:rPr>
        <w:t xml:space="preserve">Haridusvõrgu korrastamine. </w:t>
      </w:r>
    </w:p>
    <w:p w14:paraId="23017304" w14:textId="77777777" w:rsidR="00FE6BFF" w:rsidRPr="00EF3613" w:rsidRDefault="00FE6BFF" w:rsidP="00FE6BFF">
      <w:pPr>
        <w:pStyle w:val="Loendilik"/>
        <w:numPr>
          <w:ilvl w:val="0"/>
          <w:numId w:val="2"/>
        </w:numPr>
        <w:spacing w:line="216" w:lineRule="auto"/>
        <w:rPr>
          <w:rFonts w:eastAsiaTheme="minorHAnsi"/>
          <w:lang w:val="et-EE"/>
        </w:rPr>
      </w:pPr>
      <w:r w:rsidRPr="00EF3613">
        <w:rPr>
          <w:rFonts w:eastAsiaTheme="minorHAnsi"/>
          <w:lang w:val="et-EE"/>
        </w:rPr>
        <w:t xml:space="preserve">Haridusasutuste õpetajate ja tugispetsialistide koolitus, ühiskasutus ja vahetus, motiveerimise ja tasustamise põhimõtete loomine. </w:t>
      </w:r>
    </w:p>
    <w:p w14:paraId="09A61CED" w14:textId="77777777" w:rsidR="00FE6BFF" w:rsidRPr="00EF3613" w:rsidRDefault="00FE6BFF" w:rsidP="00FE6BFF">
      <w:pPr>
        <w:pStyle w:val="Loendilik"/>
        <w:numPr>
          <w:ilvl w:val="0"/>
          <w:numId w:val="2"/>
        </w:numPr>
        <w:spacing w:line="216" w:lineRule="auto"/>
        <w:rPr>
          <w:rFonts w:eastAsiaTheme="minorHAnsi"/>
          <w:lang w:val="et-EE"/>
        </w:rPr>
      </w:pPr>
      <w:r w:rsidRPr="00EF3613">
        <w:rPr>
          <w:rFonts w:eastAsiaTheme="minorHAnsi"/>
          <w:lang w:val="et-EE"/>
        </w:rPr>
        <w:t>Koostöö arendamine haridusasutuste vahe</w:t>
      </w:r>
    </w:p>
    <w:p w14:paraId="44B0539D" w14:textId="77777777" w:rsidR="00FE6BFF" w:rsidRPr="00EF3613" w:rsidRDefault="00FE6BFF" w:rsidP="00FE6BFF">
      <w:pPr>
        <w:pStyle w:val="Loendilik"/>
        <w:numPr>
          <w:ilvl w:val="0"/>
          <w:numId w:val="2"/>
        </w:numPr>
        <w:spacing w:line="216" w:lineRule="auto"/>
        <w:rPr>
          <w:rFonts w:eastAsiaTheme="minorHAnsi"/>
          <w:lang w:val="et-EE"/>
        </w:rPr>
      </w:pPr>
      <w:r w:rsidRPr="00EF3613">
        <w:rPr>
          <w:rFonts w:eastAsiaTheme="minorHAnsi"/>
          <w:lang w:val="et-EE"/>
        </w:rPr>
        <w:t xml:space="preserve">Lohusuu Kooli renoveerimine. </w:t>
      </w:r>
    </w:p>
    <w:p w14:paraId="3B848B9F" w14:textId="2AB63F9B" w:rsidR="00FE6BFF" w:rsidRPr="00EF3613" w:rsidRDefault="00FE6BFF" w:rsidP="00FE6BFF">
      <w:pPr>
        <w:pStyle w:val="Loendilik"/>
        <w:numPr>
          <w:ilvl w:val="0"/>
          <w:numId w:val="2"/>
        </w:numPr>
        <w:spacing w:line="216" w:lineRule="auto"/>
        <w:rPr>
          <w:rFonts w:eastAsiaTheme="minorHAnsi"/>
          <w:lang w:val="et-EE"/>
        </w:rPr>
      </w:pPr>
      <w:r w:rsidRPr="00EF3613">
        <w:rPr>
          <w:rFonts w:eastAsiaTheme="minorHAnsi"/>
          <w:lang w:val="et-EE"/>
        </w:rPr>
        <w:t>Staadionite, spordiväljakute ja spordihoonete renoveerimine ja korrastamine (Avinurme, Mustvee, Kääpa, Kasepää, Lohusuu).</w:t>
      </w:r>
    </w:p>
    <w:p w14:paraId="788E7093" w14:textId="77777777" w:rsidR="00F83392" w:rsidRPr="00EF3613" w:rsidRDefault="00F83392" w:rsidP="00F83392">
      <w:pPr>
        <w:spacing w:line="216" w:lineRule="auto"/>
        <w:rPr>
          <w:i/>
          <w:lang w:val="et-EE"/>
        </w:rPr>
      </w:pPr>
    </w:p>
    <w:p w14:paraId="322B870F" w14:textId="0C0894A4" w:rsidR="00E86A9A" w:rsidRPr="00EF3613" w:rsidRDefault="00F83392" w:rsidP="00F83392">
      <w:pPr>
        <w:spacing w:line="216" w:lineRule="auto"/>
        <w:rPr>
          <w:rStyle w:val="Hperlink"/>
          <w:lang w:val="et-EE"/>
        </w:rPr>
      </w:pPr>
      <w:r w:rsidRPr="00EF3613">
        <w:rPr>
          <w:i/>
          <w:lang w:val="et-EE"/>
        </w:rPr>
        <w:t xml:space="preserve">Allikas: </w:t>
      </w:r>
      <w:r w:rsidRPr="00EF3613">
        <w:rPr>
          <w:rStyle w:val="Hperlink"/>
          <w:lang w:val="et-EE"/>
        </w:rPr>
        <w:t xml:space="preserve"> </w:t>
      </w:r>
      <w:hyperlink r:id="rId6" w:history="1">
        <w:r w:rsidRPr="00EF3613">
          <w:rPr>
            <w:rStyle w:val="Hperlink"/>
            <w:lang w:val="et-EE"/>
          </w:rPr>
          <w:t>https://mustveevald.kovtp.ee/documents/17771826/21326038/Mustvee+valla+arengukava+2018-2030%2C%20vastuv%C3%B5etud.pdf/779f3d58-fc47-4ad7-b811-bc8249f898c1?version=1.0</w:t>
        </w:r>
      </w:hyperlink>
    </w:p>
    <w:p w14:paraId="34D305CF" w14:textId="77777777" w:rsidR="00F83392" w:rsidRPr="00EF3613" w:rsidRDefault="00F83392">
      <w:pPr>
        <w:rPr>
          <w:rStyle w:val="Hperlink"/>
          <w:lang w:val="et-EE"/>
        </w:rPr>
      </w:pPr>
    </w:p>
    <w:p w14:paraId="639C2699" w14:textId="7DFA80E2" w:rsidR="00B407C8" w:rsidRPr="00EF3613" w:rsidRDefault="00F83392" w:rsidP="00F83392">
      <w:pPr>
        <w:pStyle w:val="Pealkiri1"/>
        <w:rPr>
          <w:b/>
          <w:lang w:val="et-EE"/>
        </w:rPr>
      </w:pPr>
      <w:r w:rsidRPr="00EF3613">
        <w:rPr>
          <w:b/>
          <w:lang w:val="et-EE"/>
        </w:rPr>
        <w:t xml:space="preserve">Avinurme valla, Kasepää valla, Lohusuu valla, Saare valla ja Mustvee linna </w:t>
      </w:r>
      <w:r w:rsidR="00EF3613">
        <w:rPr>
          <w:b/>
          <w:lang w:val="et-EE"/>
        </w:rPr>
        <w:t>ü</w:t>
      </w:r>
      <w:r w:rsidRPr="00EF3613">
        <w:rPr>
          <w:b/>
          <w:lang w:val="et-EE"/>
        </w:rPr>
        <w:t>hinemisleping</w:t>
      </w:r>
    </w:p>
    <w:p w14:paraId="03C1D253" w14:textId="77777777" w:rsidR="009646DC" w:rsidRPr="00EF3613" w:rsidRDefault="009646DC" w:rsidP="009646DC">
      <w:pPr>
        <w:rPr>
          <w:lang w:val="et-EE"/>
        </w:rPr>
      </w:pPr>
    </w:p>
    <w:p w14:paraId="2272B58A" w14:textId="77777777" w:rsidR="00B407C8" w:rsidRPr="00EF3613" w:rsidRDefault="00B407C8" w:rsidP="00B407C8">
      <w:pPr>
        <w:spacing w:after="0" w:line="240" w:lineRule="auto"/>
        <w:rPr>
          <w:rFonts w:ascii="Times New Roman" w:eastAsia="Times New Roman" w:hAnsi="Times New Roman" w:cs="Times New Roman"/>
          <w:b/>
          <w:sz w:val="24"/>
          <w:szCs w:val="24"/>
          <w:lang w:val="et-EE" w:eastAsia="et-EE"/>
        </w:rPr>
      </w:pPr>
      <w:r w:rsidRPr="00EF3613">
        <w:rPr>
          <w:rFonts w:ascii="Times New Roman" w:eastAsia="Times New Roman" w:hAnsi="Times New Roman" w:cs="Times New Roman"/>
          <w:b/>
          <w:sz w:val="24"/>
          <w:szCs w:val="24"/>
          <w:lang w:val="et-EE" w:eastAsia="et-EE"/>
        </w:rPr>
        <w:t>7.1. Hariduse osutamise põhimõtted</w:t>
      </w:r>
    </w:p>
    <w:p w14:paraId="25AB3977" w14:textId="77777777" w:rsidR="00B407C8" w:rsidRPr="00EF3613" w:rsidRDefault="00B407C8" w:rsidP="00B407C8">
      <w:pPr>
        <w:spacing w:after="0" w:line="240" w:lineRule="auto"/>
        <w:rPr>
          <w:rFonts w:ascii="Times New Roman" w:hAnsi="Times New Roman" w:cs="Times New Roman"/>
          <w:sz w:val="24"/>
          <w:szCs w:val="24"/>
          <w:lang w:val="et-EE"/>
        </w:rPr>
      </w:pPr>
      <w:r w:rsidRPr="00EF3613">
        <w:rPr>
          <w:rFonts w:ascii="Times New Roman" w:eastAsia="Times New Roman" w:hAnsi="Times New Roman" w:cs="Times New Roman"/>
          <w:sz w:val="24"/>
          <w:szCs w:val="24"/>
          <w:lang w:val="et-EE" w:eastAsia="et-EE"/>
        </w:rPr>
        <w:t>Eesmärk on tagada kõigile lastele lasteaiakoht ja anda võimalus omandada kvaliteetset alus- ja põhiharidust võimalikult elukoha lähedal ning üldkeskharidust Vallas, lähtudes alljärgnevatest põhimõtetest:</w:t>
      </w:r>
    </w:p>
    <w:p w14:paraId="34C844E6" w14:textId="77777777" w:rsidR="00B407C8" w:rsidRPr="00EF3613" w:rsidRDefault="00B407C8" w:rsidP="00B407C8">
      <w:pPr>
        <w:pStyle w:val="Loendilik"/>
        <w:numPr>
          <w:ilvl w:val="2"/>
          <w:numId w:val="5"/>
        </w:numPr>
        <w:ind w:left="567" w:hanging="567"/>
        <w:rPr>
          <w:lang w:val="et-EE" w:eastAsia="et-EE"/>
        </w:rPr>
      </w:pPr>
      <w:r w:rsidRPr="00EF3613">
        <w:rPr>
          <w:lang w:val="et-EE" w:eastAsia="et-EE"/>
        </w:rPr>
        <w:t xml:space="preserve">Alusharidust ja põhiharidust saab omandada võimalikult kodu lähedal. </w:t>
      </w:r>
    </w:p>
    <w:p w14:paraId="02080E04" w14:textId="77777777" w:rsidR="00B407C8" w:rsidRPr="00EF3613" w:rsidRDefault="00B407C8" w:rsidP="00B407C8">
      <w:pPr>
        <w:pStyle w:val="Loendilik"/>
        <w:numPr>
          <w:ilvl w:val="2"/>
          <w:numId w:val="5"/>
        </w:numPr>
        <w:ind w:left="567" w:hanging="567"/>
        <w:rPr>
          <w:lang w:val="et-EE" w:eastAsia="et-EE"/>
        </w:rPr>
      </w:pPr>
      <w:r w:rsidRPr="00EF3613">
        <w:rPr>
          <w:lang w:val="et-EE"/>
        </w:rPr>
        <w:t xml:space="preserve">Olemasolev lasteaia- ja koolivõrk üldjuhul säilitatakse. </w:t>
      </w:r>
    </w:p>
    <w:p w14:paraId="0A0E567F" w14:textId="77777777" w:rsidR="00B407C8" w:rsidRPr="00EF3613" w:rsidRDefault="00B407C8" w:rsidP="00B407C8">
      <w:pPr>
        <w:pStyle w:val="Loendilik"/>
        <w:numPr>
          <w:ilvl w:val="2"/>
          <w:numId w:val="5"/>
        </w:numPr>
        <w:ind w:left="567" w:hanging="567"/>
        <w:rPr>
          <w:lang w:val="et-EE" w:eastAsia="et-EE"/>
        </w:rPr>
      </w:pPr>
      <w:r w:rsidRPr="00EF3613">
        <w:rPr>
          <w:lang w:val="et-EE"/>
        </w:rPr>
        <w:lastRenderedPageBreak/>
        <w:t>Tagatakse tasuta transport Valla koolidesse ja koju</w:t>
      </w:r>
      <w:r w:rsidRPr="00EF3613">
        <w:rPr>
          <w:i/>
          <w:lang w:val="et-EE"/>
        </w:rPr>
        <w:t xml:space="preserve">. </w:t>
      </w:r>
    </w:p>
    <w:p w14:paraId="6318EB9A" w14:textId="77777777" w:rsidR="00B407C8" w:rsidRPr="00EF3613" w:rsidRDefault="00B407C8" w:rsidP="00B407C8">
      <w:pPr>
        <w:pStyle w:val="Loendilik"/>
        <w:numPr>
          <w:ilvl w:val="2"/>
          <w:numId w:val="5"/>
        </w:numPr>
        <w:ind w:left="567" w:hanging="567"/>
        <w:rPr>
          <w:lang w:val="et-EE" w:eastAsia="et-EE"/>
        </w:rPr>
      </w:pPr>
      <w:r w:rsidRPr="00EF3613">
        <w:rPr>
          <w:lang w:val="et-EE"/>
        </w:rPr>
        <w:t xml:space="preserve">Õpilastele tagatakse tasuta lõunasöök kõigis Valla koolides. </w:t>
      </w:r>
    </w:p>
    <w:p w14:paraId="4E135CE2" w14:textId="77777777" w:rsidR="00B407C8" w:rsidRPr="00EF3613" w:rsidRDefault="00B407C8" w:rsidP="00B407C8">
      <w:pPr>
        <w:pStyle w:val="Loendilik"/>
        <w:numPr>
          <w:ilvl w:val="2"/>
          <w:numId w:val="5"/>
        </w:numPr>
        <w:ind w:left="567" w:hanging="567"/>
        <w:rPr>
          <w:lang w:val="et-EE" w:eastAsia="et-EE"/>
        </w:rPr>
      </w:pPr>
      <w:r w:rsidRPr="00EF3613">
        <w:rPr>
          <w:lang w:val="et-EE"/>
        </w:rPr>
        <w:t>Haridusasutuste tugispetsialistide osas tehakse koostööd haridusasutuste vahel eesmärgiga tagada laste vajadused kodulähedases haridusasutuses.</w:t>
      </w:r>
    </w:p>
    <w:p w14:paraId="57DF34E0" w14:textId="77777777" w:rsidR="00B407C8" w:rsidRPr="00EF3613" w:rsidRDefault="00B407C8" w:rsidP="00B407C8">
      <w:pPr>
        <w:pStyle w:val="Loendilik"/>
        <w:numPr>
          <w:ilvl w:val="2"/>
          <w:numId w:val="5"/>
        </w:numPr>
        <w:ind w:left="567" w:hanging="567"/>
        <w:rPr>
          <w:lang w:val="et-EE" w:eastAsia="et-EE"/>
        </w:rPr>
      </w:pPr>
      <w:r w:rsidRPr="00EF3613">
        <w:rPr>
          <w:lang w:val="et-EE" w:eastAsia="et-EE"/>
        </w:rPr>
        <w:t>Õpilastele, sh hariduslike erivajadustega, pakutakse olemasolevate lasteaedade ja koolide baasil võimete kohaseid ja paindlikke õpitingimusi ja tugiteenuseid.</w:t>
      </w:r>
    </w:p>
    <w:p w14:paraId="28FC48FF" w14:textId="77777777" w:rsidR="00B407C8" w:rsidRPr="00EF3613" w:rsidRDefault="00B407C8" w:rsidP="00B407C8">
      <w:pPr>
        <w:pStyle w:val="Loendilik"/>
        <w:numPr>
          <w:ilvl w:val="2"/>
          <w:numId w:val="5"/>
        </w:numPr>
        <w:ind w:left="567" w:hanging="567"/>
        <w:rPr>
          <w:lang w:val="et-EE" w:eastAsia="et-EE"/>
        </w:rPr>
      </w:pPr>
      <w:r w:rsidRPr="00EF3613">
        <w:rPr>
          <w:lang w:val="et-EE" w:eastAsia="et-EE"/>
        </w:rPr>
        <w:t>Haridusvaldkonnas töötavad kvalifikatsiooninõuetele vastavad, motiveeritud õpetajad ja head spetsialistid.</w:t>
      </w:r>
    </w:p>
    <w:p w14:paraId="71892D62" w14:textId="77777777" w:rsidR="00B407C8" w:rsidRPr="00EF3613" w:rsidRDefault="00B407C8" w:rsidP="00B407C8">
      <w:pPr>
        <w:pStyle w:val="Loendilik"/>
        <w:numPr>
          <w:ilvl w:val="2"/>
          <w:numId w:val="5"/>
        </w:numPr>
        <w:ind w:left="567" w:hanging="567"/>
        <w:rPr>
          <w:lang w:val="et-EE" w:eastAsia="et-EE"/>
        </w:rPr>
      </w:pPr>
      <w:r w:rsidRPr="00EF3613">
        <w:rPr>
          <w:lang w:val="et-EE" w:eastAsia="et-EE"/>
        </w:rPr>
        <w:t>Tunnustatakse parimaid õppureid ja pedagooge, mille korra töötab välja vallavalitsus.</w:t>
      </w:r>
    </w:p>
    <w:p w14:paraId="369F0522" w14:textId="77777777" w:rsidR="00B407C8" w:rsidRPr="00EF3613" w:rsidRDefault="00B407C8" w:rsidP="00B407C8">
      <w:pPr>
        <w:pStyle w:val="Loendilik"/>
        <w:numPr>
          <w:ilvl w:val="2"/>
          <w:numId w:val="5"/>
        </w:numPr>
        <w:ind w:left="567" w:hanging="567"/>
        <w:rPr>
          <w:lang w:val="et-EE" w:eastAsia="et-EE"/>
        </w:rPr>
      </w:pPr>
      <w:r w:rsidRPr="00EF3613">
        <w:rPr>
          <w:lang w:val="et-EE" w:eastAsia="et-EE"/>
        </w:rPr>
        <w:t xml:space="preserve">Väärtustatakse hariduse praktilisust, selleks edendatakse haridusasutuste koostööd ettevõtete ja teiste kooliväliste partneritega. </w:t>
      </w:r>
    </w:p>
    <w:p w14:paraId="0D94BEFF" w14:textId="77777777" w:rsidR="00B407C8" w:rsidRPr="00EF3613" w:rsidRDefault="00B407C8" w:rsidP="00B407C8">
      <w:pPr>
        <w:pStyle w:val="Loendilik"/>
        <w:ind w:left="567" w:hanging="567"/>
        <w:rPr>
          <w:lang w:val="et-EE" w:eastAsia="et-EE"/>
        </w:rPr>
      </w:pPr>
    </w:p>
    <w:p w14:paraId="1E7007B8" w14:textId="77777777" w:rsidR="00B407C8" w:rsidRPr="00EF3613" w:rsidRDefault="00B407C8" w:rsidP="00B407C8">
      <w:pPr>
        <w:pStyle w:val="Loendilik"/>
        <w:numPr>
          <w:ilvl w:val="1"/>
          <w:numId w:val="5"/>
        </w:numPr>
        <w:rPr>
          <w:b/>
          <w:lang w:val="et-EE" w:eastAsia="et-EE"/>
        </w:rPr>
      </w:pPr>
      <w:r w:rsidRPr="00EF3613">
        <w:rPr>
          <w:b/>
          <w:lang w:val="et-EE" w:eastAsia="et-EE"/>
        </w:rPr>
        <w:t xml:space="preserve"> Alusharidus</w:t>
      </w:r>
    </w:p>
    <w:p w14:paraId="4AE4D178" w14:textId="77777777" w:rsidR="00B407C8" w:rsidRPr="00EF3613" w:rsidRDefault="00B407C8" w:rsidP="00B407C8">
      <w:pPr>
        <w:spacing w:after="0" w:line="240" w:lineRule="auto"/>
        <w:rPr>
          <w:rFonts w:ascii="Times New Roman" w:eastAsia="Times New Roman" w:hAnsi="Times New Roman" w:cs="Times New Roman"/>
          <w:sz w:val="24"/>
          <w:szCs w:val="24"/>
          <w:lang w:val="et-EE" w:eastAsia="et-EE"/>
        </w:rPr>
      </w:pPr>
      <w:r w:rsidRPr="00EF3613">
        <w:rPr>
          <w:rFonts w:ascii="Times New Roman" w:eastAsia="Times New Roman" w:hAnsi="Times New Roman" w:cs="Times New Roman"/>
          <w:sz w:val="24"/>
          <w:szCs w:val="24"/>
          <w:lang w:val="et-EE" w:eastAsia="et-EE"/>
        </w:rPr>
        <w:t xml:space="preserve">7.2.1. Lasteaiakohad võimaldatakse kodulähedases lasteaias. Vallas jätkavad vajadusel tööd  </w:t>
      </w:r>
    </w:p>
    <w:p w14:paraId="4744C834" w14:textId="77777777" w:rsidR="00B407C8" w:rsidRPr="00EF3613" w:rsidRDefault="00B407C8" w:rsidP="00B407C8">
      <w:pPr>
        <w:spacing w:after="0" w:line="240" w:lineRule="auto"/>
        <w:rPr>
          <w:rFonts w:ascii="Times New Roman" w:eastAsia="Times New Roman" w:hAnsi="Times New Roman" w:cs="Times New Roman"/>
          <w:b/>
          <w:sz w:val="24"/>
          <w:szCs w:val="24"/>
          <w:lang w:val="et-EE" w:eastAsia="et-EE"/>
        </w:rPr>
      </w:pPr>
      <w:r w:rsidRPr="00EF3613">
        <w:rPr>
          <w:rFonts w:ascii="Times New Roman" w:eastAsia="Times New Roman" w:hAnsi="Times New Roman" w:cs="Times New Roman"/>
          <w:sz w:val="24"/>
          <w:szCs w:val="24"/>
          <w:lang w:val="et-EE" w:eastAsia="et-EE"/>
        </w:rPr>
        <w:t xml:space="preserve">          kõik tegutsevad lasteaiad.</w:t>
      </w:r>
      <w:r w:rsidRPr="00EF3613">
        <w:rPr>
          <w:rFonts w:ascii="Times New Roman" w:eastAsia="Times New Roman" w:hAnsi="Times New Roman" w:cs="Times New Roman"/>
          <w:i/>
          <w:sz w:val="24"/>
          <w:szCs w:val="24"/>
          <w:lang w:val="et-EE" w:eastAsia="et-EE"/>
        </w:rPr>
        <w:t xml:space="preserve">    </w:t>
      </w:r>
    </w:p>
    <w:p w14:paraId="34C1440A" w14:textId="77777777" w:rsidR="00B407C8" w:rsidRPr="00EF3613" w:rsidRDefault="00B407C8" w:rsidP="00B407C8">
      <w:pPr>
        <w:spacing w:after="0" w:line="240" w:lineRule="auto"/>
        <w:rPr>
          <w:rFonts w:ascii="Times New Roman" w:hAnsi="Times New Roman" w:cs="Times New Roman"/>
          <w:sz w:val="24"/>
          <w:szCs w:val="24"/>
          <w:lang w:val="et-EE"/>
        </w:rPr>
      </w:pPr>
      <w:r w:rsidRPr="00EF3613">
        <w:rPr>
          <w:rFonts w:ascii="Times New Roman" w:eastAsia="Times New Roman" w:hAnsi="Times New Roman" w:cs="Times New Roman"/>
          <w:sz w:val="24"/>
          <w:szCs w:val="24"/>
          <w:lang w:val="et-EE" w:eastAsia="et-EE"/>
        </w:rPr>
        <w:t>7.2.2.</w:t>
      </w:r>
      <w:r w:rsidRPr="00EF3613">
        <w:rPr>
          <w:rFonts w:ascii="Times New Roman" w:eastAsia="Times New Roman" w:hAnsi="Times New Roman" w:cs="Times New Roman"/>
          <w:b/>
          <w:sz w:val="24"/>
          <w:szCs w:val="24"/>
          <w:lang w:val="et-EE" w:eastAsia="et-EE"/>
        </w:rPr>
        <w:t xml:space="preserve"> </w:t>
      </w:r>
      <w:r w:rsidRPr="00EF3613">
        <w:rPr>
          <w:rFonts w:ascii="Times New Roman" w:eastAsia="Times New Roman" w:hAnsi="Times New Roman" w:cs="Times New Roman"/>
          <w:sz w:val="24"/>
          <w:szCs w:val="24"/>
          <w:lang w:val="et-EE" w:eastAsia="et-EE"/>
        </w:rPr>
        <w:t xml:space="preserve">Töötatakse välja </w:t>
      </w:r>
      <w:r w:rsidRPr="00EF3613">
        <w:rPr>
          <w:rFonts w:ascii="Times New Roman" w:hAnsi="Times New Roman" w:cs="Times New Roman"/>
          <w:sz w:val="24"/>
          <w:szCs w:val="24"/>
          <w:lang w:val="et-EE"/>
        </w:rPr>
        <w:t xml:space="preserve">haridusteenuse kvaliteedinõuded, mis on aluseks lasteaedade õpetajate </w:t>
      </w:r>
    </w:p>
    <w:p w14:paraId="755C029B" w14:textId="77777777" w:rsidR="00B407C8" w:rsidRPr="00EF3613" w:rsidRDefault="00B407C8" w:rsidP="00B407C8">
      <w:pPr>
        <w:spacing w:after="0" w:line="240" w:lineRule="auto"/>
        <w:rPr>
          <w:rFonts w:ascii="Times New Roman" w:eastAsia="Times New Roman" w:hAnsi="Times New Roman" w:cs="Times New Roman"/>
          <w:b/>
          <w:sz w:val="24"/>
          <w:szCs w:val="24"/>
          <w:lang w:val="et-EE" w:eastAsia="et-EE"/>
        </w:rPr>
      </w:pPr>
      <w:r w:rsidRPr="00EF3613">
        <w:rPr>
          <w:rFonts w:ascii="Times New Roman" w:hAnsi="Times New Roman" w:cs="Times New Roman"/>
          <w:sz w:val="24"/>
          <w:szCs w:val="24"/>
          <w:lang w:val="et-EE"/>
        </w:rPr>
        <w:t xml:space="preserve">          palgataseme ühtlustamisel.</w:t>
      </w:r>
    </w:p>
    <w:p w14:paraId="65DCDF61" w14:textId="77777777" w:rsidR="00B407C8" w:rsidRPr="00EF3613" w:rsidRDefault="00B407C8" w:rsidP="00B407C8">
      <w:pPr>
        <w:spacing w:after="0" w:line="240" w:lineRule="auto"/>
        <w:rPr>
          <w:rFonts w:ascii="Times New Roman" w:eastAsia="Times New Roman" w:hAnsi="Times New Roman" w:cs="Times New Roman"/>
          <w:sz w:val="24"/>
          <w:szCs w:val="24"/>
          <w:lang w:val="et-EE" w:eastAsia="et-EE"/>
        </w:rPr>
      </w:pPr>
      <w:r w:rsidRPr="00EF3613">
        <w:rPr>
          <w:rFonts w:ascii="Times New Roman" w:eastAsia="Times New Roman" w:hAnsi="Times New Roman" w:cs="Times New Roman"/>
          <w:sz w:val="24"/>
          <w:szCs w:val="24"/>
          <w:lang w:val="et-EE" w:eastAsia="et-EE"/>
        </w:rPr>
        <w:t xml:space="preserve">7.2.3. Lasteaias osalemise tasu, toiduraha ja lasteaedade personali palgamäärad ja puhkused </w:t>
      </w:r>
    </w:p>
    <w:p w14:paraId="65727BCE" w14:textId="77777777" w:rsidR="00B407C8" w:rsidRPr="00EF3613" w:rsidRDefault="00B407C8" w:rsidP="00B407C8">
      <w:pPr>
        <w:spacing w:after="0" w:line="240" w:lineRule="auto"/>
        <w:rPr>
          <w:rFonts w:ascii="Times New Roman" w:eastAsia="Times New Roman" w:hAnsi="Times New Roman" w:cs="Times New Roman"/>
          <w:b/>
          <w:sz w:val="24"/>
          <w:szCs w:val="24"/>
          <w:lang w:val="et-EE" w:eastAsia="et-EE"/>
        </w:rPr>
      </w:pPr>
      <w:r w:rsidRPr="00EF3613">
        <w:rPr>
          <w:rFonts w:ascii="Times New Roman" w:eastAsia="Times New Roman" w:hAnsi="Times New Roman" w:cs="Times New Roman"/>
          <w:sz w:val="24"/>
          <w:szCs w:val="24"/>
          <w:lang w:val="et-EE" w:eastAsia="et-EE"/>
        </w:rPr>
        <w:t xml:space="preserve">          ühtlustatakse hiljemalt 1.01.2018.</w:t>
      </w:r>
    </w:p>
    <w:p w14:paraId="7404796E" w14:textId="77777777" w:rsidR="00B407C8" w:rsidRPr="00EF3613" w:rsidRDefault="00B407C8" w:rsidP="00B407C8">
      <w:pPr>
        <w:spacing w:after="0" w:line="240" w:lineRule="auto"/>
        <w:rPr>
          <w:rFonts w:ascii="Times New Roman" w:eastAsia="Times New Roman" w:hAnsi="Times New Roman" w:cs="Times New Roman"/>
          <w:sz w:val="24"/>
          <w:szCs w:val="24"/>
          <w:lang w:val="et-EE" w:eastAsia="et-EE"/>
        </w:rPr>
      </w:pPr>
    </w:p>
    <w:p w14:paraId="6AB36ADE" w14:textId="77777777" w:rsidR="00B407C8" w:rsidRPr="00EF3613" w:rsidRDefault="00B407C8" w:rsidP="00B407C8">
      <w:pPr>
        <w:pStyle w:val="Loendilik"/>
        <w:numPr>
          <w:ilvl w:val="1"/>
          <w:numId w:val="5"/>
        </w:numPr>
        <w:rPr>
          <w:b/>
          <w:lang w:val="et-EE" w:eastAsia="et-EE"/>
        </w:rPr>
      </w:pPr>
      <w:r w:rsidRPr="00EF3613">
        <w:rPr>
          <w:b/>
          <w:lang w:val="et-EE" w:eastAsia="et-EE"/>
        </w:rPr>
        <w:t xml:space="preserve"> Üldharidus</w:t>
      </w:r>
    </w:p>
    <w:p w14:paraId="0017B4DF" w14:textId="77777777" w:rsidR="00B407C8" w:rsidRPr="00EF3613" w:rsidRDefault="00B407C8" w:rsidP="00B407C8">
      <w:pPr>
        <w:pStyle w:val="Loendilik"/>
        <w:numPr>
          <w:ilvl w:val="2"/>
          <w:numId w:val="5"/>
        </w:numPr>
        <w:ind w:left="567" w:hanging="567"/>
        <w:rPr>
          <w:lang w:val="et-EE" w:eastAsia="et-EE"/>
        </w:rPr>
      </w:pPr>
      <w:r w:rsidRPr="00EF3613">
        <w:rPr>
          <w:lang w:val="et-EE" w:eastAsia="et-EE"/>
        </w:rPr>
        <w:t>Olemasolev koolivõrk säilib, kooliastmed säilitatakse vastavalt õpilaste olemasolule.</w:t>
      </w:r>
    </w:p>
    <w:p w14:paraId="288289E8" w14:textId="77777777" w:rsidR="00B407C8" w:rsidRPr="00EF3613" w:rsidRDefault="00B407C8" w:rsidP="00B407C8">
      <w:pPr>
        <w:pStyle w:val="Loendilik"/>
        <w:numPr>
          <w:ilvl w:val="2"/>
          <w:numId w:val="5"/>
        </w:numPr>
        <w:ind w:left="567" w:hanging="567"/>
        <w:rPr>
          <w:lang w:val="et-EE" w:eastAsia="et-EE"/>
        </w:rPr>
      </w:pPr>
      <w:r w:rsidRPr="00EF3613">
        <w:rPr>
          <w:lang w:val="et-EE" w:eastAsia="et-EE"/>
        </w:rPr>
        <w:t>Õpilastele kompenseeritakse üldhariduse omandamiseks tehtavad ühistranspordi kulud Valla siseselt.</w:t>
      </w:r>
    </w:p>
    <w:p w14:paraId="32F15A48" w14:textId="77777777" w:rsidR="00B407C8" w:rsidRPr="00EF3613" w:rsidRDefault="00B407C8" w:rsidP="00B407C8">
      <w:pPr>
        <w:pStyle w:val="Loendilik"/>
        <w:numPr>
          <w:ilvl w:val="2"/>
          <w:numId w:val="5"/>
        </w:numPr>
        <w:ind w:left="567" w:hanging="567"/>
        <w:rPr>
          <w:lang w:val="et-EE" w:eastAsia="et-EE"/>
        </w:rPr>
      </w:pPr>
      <w:r w:rsidRPr="00EF3613">
        <w:rPr>
          <w:lang w:val="et-EE" w:eastAsia="et-EE"/>
        </w:rPr>
        <w:t xml:space="preserve">Hariduse omandamisega seotud kulud kompenseeritakse vajaduspõhiselt. </w:t>
      </w:r>
    </w:p>
    <w:p w14:paraId="70214AD4" w14:textId="77777777" w:rsidR="00B407C8" w:rsidRPr="00EF3613" w:rsidRDefault="00B407C8" w:rsidP="00B407C8">
      <w:pPr>
        <w:spacing w:after="0" w:line="240" w:lineRule="auto"/>
        <w:rPr>
          <w:rFonts w:ascii="Times New Roman" w:eastAsia="Times New Roman" w:hAnsi="Times New Roman" w:cs="Times New Roman"/>
          <w:sz w:val="24"/>
          <w:szCs w:val="24"/>
          <w:lang w:val="et-EE" w:eastAsia="et-EE"/>
        </w:rPr>
      </w:pPr>
    </w:p>
    <w:p w14:paraId="48409C94" w14:textId="77777777" w:rsidR="00B407C8" w:rsidRPr="00EF3613" w:rsidRDefault="00B407C8" w:rsidP="00B407C8">
      <w:pPr>
        <w:pStyle w:val="Loendilik"/>
        <w:numPr>
          <w:ilvl w:val="1"/>
          <w:numId w:val="5"/>
        </w:numPr>
        <w:rPr>
          <w:b/>
          <w:lang w:val="et-EE" w:eastAsia="et-EE"/>
        </w:rPr>
      </w:pPr>
      <w:r w:rsidRPr="00EF3613">
        <w:rPr>
          <w:b/>
          <w:lang w:val="et-EE" w:eastAsia="et-EE"/>
        </w:rPr>
        <w:t xml:space="preserve"> Noorsootöö</w:t>
      </w:r>
    </w:p>
    <w:p w14:paraId="71C3B374" w14:textId="77777777" w:rsidR="00B407C8" w:rsidRPr="00EF3613" w:rsidRDefault="00B407C8" w:rsidP="00B407C8">
      <w:pPr>
        <w:pStyle w:val="Loendilik"/>
        <w:numPr>
          <w:ilvl w:val="2"/>
          <w:numId w:val="5"/>
        </w:numPr>
        <w:ind w:left="567" w:hanging="567"/>
        <w:rPr>
          <w:lang w:val="et-EE"/>
        </w:rPr>
      </w:pPr>
      <w:r w:rsidRPr="00EF3613">
        <w:rPr>
          <w:lang w:val="et-EE"/>
        </w:rPr>
        <w:t>Noorsootöö teenuse pakkumist jätkatakse ja arendatakse olemasolevate noortekeskuste/</w:t>
      </w:r>
      <w:proofErr w:type="spellStart"/>
      <w:r w:rsidRPr="00EF3613">
        <w:rPr>
          <w:lang w:val="et-EE"/>
        </w:rPr>
        <w:t>noortetubade</w:t>
      </w:r>
      <w:proofErr w:type="spellEnd"/>
      <w:r w:rsidRPr="00EF3613">
        <w:rPr>
          <w:lang w:val="et-EE"/>
        </w:rPr>
        <w:t xml:space="preserve"> baasil ja vajadusel luuakse uusi võimalusi. Tööd jätkavad senised noortekeskused/</w:t>
      </w:r>
      <w:proofErr w:type="spellStart"/>
      <w:r w:rsidRPr="00EF3613">
        <w:rPr>
          <w:lang w:val="et-EE"/>
        </w:rPr>
        <w:t>noortetoad</w:t>
      </w:r>
      <w:proofErr w:type="spellEnd"/>
      <w:r w:rsidRPr="00EF3613">
        <w:rPr>
          <w:lang w:val="et-EE"/>
        </w:rPr>
        <w:t xml:space="preserve">: Lohusuu Vabaajakeskus, Raja Vabaajakeskus, Voore </w:t>
      </w:r>
      <w:proofErr w:type="spellStart"/>
      <w:r w:rsidRPr="00EF3613">
        <w:rPr>
          <w:lang w:val="et-EE"/>
        </w:rPr>
        <w:t>noortetuba</w:t>
      </w:r>
      <w:proofErr w:type="spellEnd"/>
      <w:r w:rsidRPr="00EF3613">
        <w:rPr>
          <w:lang w:val="et-EE"/>
        </w:rPr>
        <w:t xml:space="preserve"> (SA Saare valla Aktiviseerimiskeskus).</w:t>
      </w:r>
    </w:p>
    <w:p w14:paraId="7BC8533C" w14:textId="77777777" w:rsidR="00B407C8" w:rsidRPr="00EF3613" w:rsidRDefault="00B407C8" w:rsidP="00B407C8">
      <w:pPr>
        <w:pStyle w:val="Loendilik"/>
        <w:numPr>
          <w:ilvl w:val="2"/>
          <w:numId w:val="5"/>
        </w:numPr>
        <w:ind w:left="567" w:hanging="567"/>
        <w:rPr>
          <w:lang w:val="et-EE"/>
        </w:rPr>
      </w:pPr>
      <w:r w:rsidRPr="00EF3613">
        <w:rPr>
          <w:lang w:val="et-EE" w:eastAsia="et-EE"/>
        </w:rPr>
        <w:t xml:space="preserve">Valla ametiasutuse struktuuris nähakse ette noorsootöötaja ametikoht, kes koordineerib Vallas valdkonna tegevusi. </w:t>
      </w:r>
    </w:p>
    <w:p w14:paraId="4F2E2CCB" w14:textId="77777777" w:rsidR="00B407C8" w:rsidRPr="00EF3613" w:rsidRDefault="00B407C8" w:rsidP="00B407C8">
      <w:pPr>
        <w:pStyle w:val="Loendilik"/>
        <w:numPr>
          <w:ilvl w:val="2"/>
          <w:numId w:val="5"/>
        </w:numPr>
        <w:ind w:left="567" w:hanging="567"/>
        <w:rPr>
          <w:lang w:val="et-EE"/>
        </w:rPr>
      </w:pPr>
      <w:r w:rsidRPr="00EF3613">
        <w:rPr>
          <w:lang w:val="et-EE" w:eastAsia="et-EE"/>
        </w:rPr>
        <w:t xml:space="preserve">Jätkatakse noorte tegevuse toetamist ja soodustatakse noorte aktiivset osalemist kohaliku elu korraldamisel. </w:t>
      </w:r>
    </w:p>
    <w:p w14:paraId="45F445F5" w14:textId="77777777" w:rsidR="00AD19A3" w:rsidRPr="00EF3613" w:rsidRDefault="00B407C8">
      <w:pPr>
        <w:rPr>
          <w:lang w:val="et-EE"/>
        </w:rPr>
      </w:pPr>
      <w:r w:rsidRPr="00EF3613">
        <w:rPr>
          <w:lang w:val="et-EE"/>
        </w:rPr>
        <w:t xml:space="preserve"> </w:t>
      </w:r>
    </w:p>
    <w:p w14:paraId="5F50B6DB" w14:textId="193D5B24" w:rsidR="00FE6BFF" w:rsidRPr="00EF3613" w:rsidRDefault="00AD19A3" w:rsidP="00F83392">
      <w:pPr>
        <w:spacing w:after="0" w:line="240" w:lineRule="auto"/>
        <w:rPr>
          <w:lang w:val="et-EE"/>
        </w:rPr>
      </w:pPr>
      <w:r w:rsidRPr="00EF3613">
        <w:rPr>
          <w:rFonts w:ascii="Times New Roman" w:eastAsia="Times New Roman" w:hAnsi="Times New Roman" w:cs="Times New Roman"/>
          <w:i/>
          <w:caps/>
          <w:sz w:val="24"/>
          <w:szCs w:val="24"/>
          <w:lang w:val="et-EE" w:eastAsia="et-EE"/>
        </w:rPr>
        <w:t>a</w:t>
      </w:r>
      <w:r w:rsidRPr="00EF3613">
        <w:rPr>
          <w:rFonts w:ascii="Times New Roman" w:eastAsia="Times New Roman" w:hAnsi="Times New Roman" w:cs="Times New Roman"/>
          <w:i/>
          <w:sz w:val="24"/>
          <w:szCs w:val="24"/>
          <w:lang w:val="et-EE" w:eastAsia="et-EE"/>
        </w:rPr>
        <w:t>llikas</w:t>
      </w:r>
      <w:r w:rsidRPr="00EF3613">
        <w:rPr>
          <w:rFonts w:ascii="Times New Roman" w:eastAsia="Times New Roman" w:hAnsi="Times New Roman" w:cs="Times New Roman"/>
          <w:i/>
          <w:caps/>
          <w:sz w:val="24"/>
          <w:szCs w:val="24"/>
          <w:lang w:val="et-EE" w:eastAsia="et-EE"/>
        </w:rPr>
        <w:t xml:space="preserve">: </w:t>
      </w:r>
      <w:hyperlink r:id="rId7" w:history="1">
        <w:r w:rsidR="00F83392" w:rsidRPr="00EF3613">
          <w:rPr>
            <w:rStyle w:val="Hperlink"/>
            <w:lang w:val="et-EE"/>
          </w:rPr>
          <w:t>https://mustveevald.kovtp.ee/haldusreform</w:t>
        </w:r>
      </w:hyperlink>
    </w:p>
    <w:p w14:paraId="6996C248" w14:textId="61DE3FAE" w:rsidR="00F83392" w:rsidRPr="00EF3613" w:rsidRDefault="00F83392" w:rsidP="00F83392">
      <w:pPr>
        <w:spacing w:after="0" w:line="240" w:lineRule="auto"/>
        <w:rPr>
          <w:lang w:val="et-EE"/>
        </w:rPr>
      </w:pPr>
    </w:p>
    <w:p w14:paraId="263DDA9E" w14:textId="5E15BF4B" w:rsidR="00F83392" w:rsidRPr="00EF3613" w:rsidRDefault="00F83392" w:rsidP="009646DC">
      <w:pPr>
        <w:pStyle w:val="Pealkiri1"/>
        <w:rPr>
          <w:b/>
          <w:lang w:val="et-EE"/>
        </w:rPr>
      </w:pPr>
      <w:r w:rsidRPr="00EF3613">
        <w:rPr>
          <w:b/>
          <w:lang w:val="et-EE"/>
        </w:rPr>
        <w:t>Jõgevamaa arengustrateegia 2035+</w:t>
      </w:r>
    </w:p>
    <w:p w14:paraId="6746FE8E" w14:textId="2FF010EC" w:rsidR="00F83392" w:rsidRPr="00EF3613" w:rsidRDefault="00F83392" w:rsidP="009646DC">
      <w:pPr>
        <w:pStyle w:val="Pealkiri2"/>
        <w:rPr>
          <w:lang w:val="et-EE"/>
        </w:rPr>
      </w:pPr>
      <w:r w:rsidRPr="00EF3613">
        <w:rPr>
          <w:lang w:val="et-EE"/>
        </w:rPr>
        <w:t xml:space="preserve">Strateegilised prioriteedid: </w:t>
      </w:r>
    </w:p>
    <w:p w14:paraId="27C60C12" w14:textId="77777777" w:rsidR="00F83392" w:rsidRPr="00EF3613" w:rsidRDefault="00F83392" w:rsidP="00F83392">
      <w:pPr>
        <w:rPr>
          <w:lang w:val="et-EE"/>
        </w:rPr>
      </w:pPr>
    </w:p>
    <w:p w14:paraId="4C9D92A2" w14:textId="1BE1E08C" w:rsidR="00F83392" w:rsidRPr="00EF3613" w:rsidRDefault="00FE6BFF" w:rsidP="00F83392">
      <w:pPr>
        <w:pStyle w:val="Loendilik"/>
        <w:numPr>
          <w:ilvl w:val="0"/>
          <w:numId w:val="7"/>
        </w:numPr>
        <w:rPr>
          <w:lang w:val="et-EE"/>
        </w:rPr>
      </w:pPr>
      <w:r w:rsidRPr="00EF3613">
        <w:rPr>
          <w:lang w:val="et-EE"/>
        </w:rPr>
        <w:t>Maakonna toimivus ja maine</w:t>
      </w:r>
      <w:r w:rsidR="00F83392" w:rsidRPr="00EF3613">
        <w:rPr>
          <w:lang w:val="et-EE"/>
        </w:rPr>
        <w:t xml:space="preserve"> -</w:t>
      </w:r>
      <w:r w:rsidRPr="00EF3613">
        <w:rPr>
          <w:lang w:val="et-EE"/>
        </w:rPr>
        <w:t xml:space="preserve"> sisaldab endas eksisteerimist riigihalduse haldus-territoriaalse üksusena ning KOV-üksuste - aga ka inimeste ja organisatsioonide - olulise </w:t>
      </w:r>
      <w:r w:rsidRPr="00EF3613">
        <w:rPr>
          <w:lang w:val="et-EE"/>
        </w:rPr>
        <w:lastRenderedPageBreak/>
        <w:t xml:space="preserve">koostööpiirkonnana. Maakonna toimivuse osaks on samuti maakonna elanike maakondlik identiteet ning maakonna kui regiooni positiivne maine (eelkõige) Eestis. </w:t>
      </w:r>
    </w:p>
    <w:p w14:paraId="3F50BF71" w14:textId="4BE2CFE2" w:rsidR="00FE6BFF" w:rsidRPr="00EF3613" w:rsidRDefault="00FE6BFF" w:rsidP="00F83392">
      <w:pPr>
        <w:pStyle w:val="Loendilik"/>
        <w:numPr>
          <w:ilvl w:val="0"/>
          <w:numId w:val="7"/>
        </w:numPr>
        <w:rPr>
          <w:lang w:val="et-EE"/>
        </w:rPr>
      </w:pPr>
      <w:r w:rsidRPr="00EF3613">
        <w:rPr>
          <w:lang w:val="et-EE"/>
        </w:rPr>
        <w:t>Tootlikkus ettevõtluses</w:t>
      </w:r>
      <w:r w:rsidR="00F83392" w:rsidRPr="00EF3613">
        <w:rPr>
          <w:lang w:val="et-EE"/>
        </w:rPr>
        <w:t xml:space="preserve"> -</w:t>
      </w:r>
      <w:r w:rsidRPr="00EF3613">
        <w:rPr>
          <w:lang w:val="et-EE"/>
        </w:rPr>
        <w:t xml:space="preserve"> väljendub kõige otsesemalt siinsete ettevõtete kasumis ning töötajate palkades. Arengueelduste ja konkurentsipositsiooni analüüsist ilmnes, et Jõgevamaa ettevõtete kasumlikkus ning töötajate palgad jäävad alla Eesti keskmise.    </w:t>
      </w:r>
    </w:p>
    <w:p w14:paraId="6866B397" w14:textId="2C446579" w:rsidR="00F83392" w:rsidRPr="00EF3613" w:rsidRDefault="00FE6BFF" w:rsidP="00F83392">
      <w:pPr>
        <w:pStyle w:val="Loendilik"/>
        <w:numPr>
          <w:ilvl w:val="0"/>
          <w:numId w:val="7"/>
        </w:numPr>
        <w:rPr>
          <w:lang w:val="et-EE"/>
        </w:rPr>
      </w:pPr>
      <w:r w:rsidRPr="00EF3613">
        <w:rPr>
          <w:lang w:val="et-EE"/>
        </w:rPr>
        <w:t>Elanike sotsiaalne aktiivsus ja kaasatus</w:t>
      </w:r>
      <w:r w:rsidR="00F83392" w:rsidRPr="00EF3613">
        <w:rPr>
          <w:lang w:val="et-EE"/>
        </w:rPr>
        <w:t xml:space="preserve"> -</w:t>
      </w:r>
      <w:r w:rsidRPr="00EF3613">
        <w:rPr>
          <w:lang w:val="et-EE"/>
        </w:rPr>
        <w:t xml:space="preserve"> väljendub paljudel elualadel alates tööhõivest kuni meelelahutusürituste külastamiseni.</w:t>
      </w:r>
    </w:p>
    <w:p w14:paraId="7B4B4510" w14:textId="65E1CD53" w:rsidR="00FE6BFF" w:rsidRPr="00EF3613" w:rsidRDefault="00FE6BFF" w:rsidP="00F83392">
      <w:pPr>
        <w:pStyle w:val="Loendilik"/>
        <w:numPr>
          <w:ilvl w:val="0"/>
          <w:numId w:val="7"/>
        </w:numPr>
        <w:rPr>
          <w:lang w:val="et-EE"/>
        </w:rPr>
      </w:pPr>
      <w:r w:rsidRPr="00EF3613">
        <w:rPr>
          <w:lang w:val="et-EE"/>
        </w:rPr>
        <w:t>Elukoha ja eluaseme väärtus</w:t>
      </w:r>
      <w:r w:rsidR="00F83392" w:rsidRPr="00EF3613">
        <w:rPr>
          <w:lang w:val="et-EE"/>
        </w:rPr>
        <w:t xml:space="preserve"> -</w:t>
      </w:r>
      <w:r w:rsidRPr="00EF3613">
        <w:rPr>
          <w:lang w:val="et-EE"/>
        </w:rPr>
        <w:t xml:space="preserve"> Siinsete elukohtade väärtus ja väärtustatus, on ühteaegu nii maakonna arengu – sealhulgas rahvaarvu märkimisväärse vähenemise - peegeldus kui ka tähtis tegur edasisel arengul.</w:t>
      </w:r>
      <w:r w:rsidR="00F83392" w:rsidRPr="00EF3613">
        <w:rPr>
          <w:lang w:val="et-EE"/>
        </w:rPr>
        <w:t xml:space="preserve"> </w:t>
      </w:r>
      <w:r w:rsidRPr="00EF3613">
        <w:rPr>
          <w:lang w:val="et-EE"/>
        </w:rPr>
        <w:t xml:space="preserve">Haridus on üheks peamiseks arenguteguriks nii iga üksikisiku kui ka erinevate territoriaalsete kogukondade – sealhulgas ka Jõgevamaa - jaoks. </w:t>
      </w:r>
    </w:p>
    <w:p w14:paraId="228ED5F3" w14:textId="77777777" w:rsidR="00F83392" w:rsidRPr="00EF3613" w:rsidRDefault="00F83392" w:rsidP="00F83392">
      <w:pPr>
        <w:pStyle w:val="Loendilik"/>
        <w:rPr>
          <w:lang w:val="et-EE"/>
        </w:rPr>
      </w:pPr>
    </w:p>
    <w:p w14:paraId="104A2EDE" w14:textId="717398D5" w:rsidR="00FE6BFF" w:rsidRPr="00EF3613" w:rsidRDefault="00FE6BFF" w:rsidP="00F83392">
      <w:pPr>
        <w:rPr>
          <w:rFonts w:ascii="Times New Roman" w:hAnsi="Times New Roman" w:cs="Times New Roman"/>
          <w:sz w:val="24"/>
          <w:szCs w:val="24"/>
          <w:lang w:val="et-EE"/>
        </w:rPr>
      </w:pPr>
      <w:r w:rsidRPr="00EF3613">
        <w:rPr>
          <w:rFonts w:ascii="Times New Roman" w:hAnsi="Times New Roman" w:cs="Times New Roman"/>
          <w:sz w:val="24"/>
          <w:szCs w:val="24"/>
          <w:lang w:val="et-EE"/>
        </w:rPr>
        <w:t xml:space="preserve">Hariduses toimuvad arengud mõjutavad otseselt ka edu võimalusi maakonna arengustrateegia prioriteetsetes valdkondades. Üksnes haritud ja oskuslikele inimestele tuginedes on võimalik jätkusuutlikult tõsta tootlikkust maakonna ettevõtetes. Konkreetsemaid arengueeldusi ettevõtluse arenguks loovad tugev ettevõtlusõpe üldharidus- ja kutsekoolides, huvihariduse ja huvitegevuse võimalused tehnilistel erialadel, täiend- ja ümberõppe kättesaadavus maakonna elanikele. Samavõrra oluline on koolide (samuti huvikoolide ja noortekeskuste) panus noorte kasvatamiseks kodukohta väärtustavateks ja sotsiaalselt aktiivseteks kodanikeks, kes soovivad panustada maakonna arengusse. Aktiivsete gümnaasiumiealiste noorte kohalolu või selle puudumine kujundab piirkonna ühiskondliku elu iseloomu ja kuvandit. </w:t>
      </w:r>
    </w:p>
    <w:p w14:paraId="7ABB0528" w14:textId="396B7F6A" w:rsidR="00FE6BFF" w:rsidRPr="00EF3613" w:rsidRDefault="00FE6BFF" w:rsidP="00FE6BFF">
      <w:pPr>
        <w:rPr>
          <w:lang w:val="et-EE"/>
        </w:rPr>
      </w:pPr>
      <w:r w:rsidRPr="00EF3613">
        <w:rPr>
          <w:lang w:val="et-EE"/>
        </w:rPr>
        <w:t xml:space="preserve">Allikas: </w:t>
      </w:r>
      <w:hyperlink r:id="rId8" w:history="1">
        <w:r w:rsidRPr="00EF3613">
          <w:rPr>
            <w:rStyle w:val="Hperlink"/>
            <w:lang w:val="et-EE"/>
          </w:rPr>
          <w:t>https://www.jaek.ee/documents/12279797/22521658/J%C3%B5gevamaa+arengustrateegia+2035%2B%20Projekt.pdf/c871e6bf-48a5-4904-bd0a-ca591015356f?version=1.0</w:t>
        </w:r>
      </w:hyperlink>
    </w:p>
    <w:p w14:paraId="50DD2A37" w14:textId="63532A7A" w:rsidR="00FE6BFF" w:rsidRPr="00EF3613" w:rsidRDefault="00FE6BFF" w:rsidP="00FE6BFF">
      <w:pPr>
        <w:rPr>
          <w:lang w:val="et-EE"/>
        </w:rPr>
      </w:pPr>
    </w:p>
    <w:p w14:paraId="08916DAE" w14:textId="601E0677" w:rsidR="00FE6BFF" w:rsidRPr="00EF3613" w:rsidRDefault="00FE6BFF" w:rsidP="00FE6BFF">
      <w:pPr>
        <w:rPr>
          <w:lang w:val="et-EE"/>
        </w:rPr>
      </w:pPr>
      <w:r w:rsidRPr="00EF3613">
        <w:rPr>
          <w:rStyle w:val="Pealkiri2Mrk"/>
          <w:lang w:val="et-EE"/>
        </w:rPr>
        <w:t>Jõgeva maakonnaplaneering</w:t>
      </w:r>
      <w:r w:rsidRPr="00EF3613">
        <w:rPr>
          <w:lang w:val="et-EE"/>
        </w:rPr>
        <w:t xml:space="preserve">: </w:t>
      </w:r>
    </w:p>
    <w:p w14:paraId="6971A816" w14:textId="77777777" w:rsidR="00FE6BFF" w:rsidRPr="00EF3613" w:rsidRDefault="00FE6BFF" w:rsidP="00FE6BFF">
      <w:pPr>
        <w:numPr>
          <w:ilvl w:val="0"/>
          <w:numId w:val="4"/>
        </w:numPr>
        <w:rPr>
          <w:lang w:val="et-EE"/>
        </w:rPr>
      </w:pPr>
      <w:r w:rsidRPr="00EF3613">
        <w:rPr>
          <w:i/>
          <w:iCs/>
          <w:lang w:val="et-EE"/>
        </w:rPr>
        <w:t xml:space="preserve">Säilitada ning tagada lasteaedade ja/või põhikoolide I aste (1.-3. klass) ning huvihariduse võimalused </w:t>
      </w:r>
      <w:r w:rsidRPr="00EF3613">
        <w:rPr>
          <w:b/>
          <w:bCs/>
          <w:i/>
          <w:iCs/>
          <w:lang w:val="et-EE"/>
        </w:rPr>
        <w:t>kõikides keskustes</w:t>
      </w:r>
      <w:r w:rsidRPr="00EF3613">
        <w:rPr>
          <w:i/>
          <w:iCs/>
          <w:lang w:val="et-EE"/>
        </w:rPr>
        <w:t xml:space="preserve">; </w:t>
      </w:r>
    </w:p>
    <w:p w14:paraId="484A5638" w14:textId="77777777" w:rsidR="00FE6BFF" w:rsidRPr="00EF3613" w:rsidRDefault="00FE6BFF" w:rsidP="00FE6BFF">
      <w:pPr>
        <w:numPr>
          <w:ilvl w:val="0"/>
          <w:numId w:val="4"/>
        </w:numPr>
        <w:rPr>
          <w:lang w:val="et-EE"/>
        </w:rPr>
      </w:pPr>
      <w:r w:rsidRPr="00EF3613">
        <w:rPr>
          <w:i/>
          <w:iCs/>
          <w:lang w:val="et-EE"/>
        </w:rPr>
        <w:t xml:space="preserve">Säilitada ning tagada põhikoolide II ja III aste (4.-9. klass) </w:t>
      </w:r>
      <w:r w:rsidRPr="00EF3613">
        <w:rPr>
          <w:b/>
          <w:bCs/>
          <w:i/>
          <w:iCs/>
          <w:lang w:val="et-EE"/>
        </w:rPr>
        <w:t>maakondlikus keskuses</w:t>
      </w:r>
      <w:r w:rsidRPr="00EF3613">
        <w:rPr>
          <w:i/>
          <w:iCs/>
          <w:lang w:val="et-EE"/>
        </w:rPr>
        <w:t xml:space="preserve">, </w:t>
      </w:r>
      <w:r w:rsidRPr="00EF3613">
        <w:rPr>
          <w:b/>
          <w:bCs/>
          <w:i/>
          <w:iCs/>
          <w:lang w:val="et-EE"/>
        </w:rPr>
        <w:t xml:space="preserve">piirkondlikes keskustes </w:t>
      </w:r>
      <w:r w:rsidRPr="00EF3613">
        <w:rPr>
          <w:i/>
          <w:iCs/>
          <w:lang w:val="et-EE"/>
        </w:rPr>
        <w:t xml:space="preserve">ja </w:t>
      </w:r>
      <w:r w:rsidRPr="00EF3613">
        <w:rPr>
          <w:b/>
          <w:bCs/>
          <w:i/>
          <w:iCs/>
          <w:lang w:val="et-EE"/>
        </w:rPr>
        <w:t xml:space="preserve">kohalikes keskustes; </w:t>
      </w:r>
    </w:p>
    <w:p w14:paraId="66DA7058" w14:textId="77777777" w:rsidR="00FE6BFF" w:rsidRPr="00EF3613" w:rsidRDefault="00FE6BFF" w:rsidP="00FE6BFF">
      <w:pPr>
        <w:numPr>
          <w:ilvl w:val="0"/>
          <w:numId w:val="4"/>
        </w:numPr>
        <w:rPr>
          <w:lang w:val="et-EE"/>
        </w:rPr>
      </w:pPr>
      <w:r w:rsidRPr="00EF3613">
        <w:rPr>
          <w:i/>
          <w:iCs/>
          <w:lang w:val="et-EE"/>
        </w:rPr>
        <w:t xml:space="preserve">Säilitada ning tagada gümnaasiumid, õpilaste majutus, täiskasvanute täiend- ja ümberõppe võimalused </w:t>
      </w:r>
      <w:r w:rsidRPr="00EF3613">
        <w:rPr>
          <w:b/>
          <w:bCs/>
          <w:i/>
          <w:iCs/>
          <w:lang w:val="et-EE"/>
        </w:rPr>
        <w:t xml:space="preserve">maakondlikus keskuses </w:t>
      </w:r>
      <w:r w:rsidRPr="00EF3613">
        <w:rPr>
          <w:i/>
          <w:iCs/>
          <w:lang w:val="et-EE"/>
        </w:rPr>
        <w:t xml:space="preserve">ja </w:t>
      </w:r>
      <w:r w:rsidRPr="00EF3613">
        <w:rPr>
          <w:b/>
          <w:bCs/>
          <w:i/>
          <w:iCs/>
          <w:lang w:val="et-EE"/>
        </w:rPr>
        <w:t>piirkondlikes keskustes</w:t>
      </w:r>
      <w:r w:rsidRPr="00EF3613">
        <w:rPr>
          <w:i/>
          <w:iCs/>
          <w:lang w:val="et-EE"/>
        </w:rPr>
        <w:t xml:space="preserve">; </w:t>
      </w:r>
    </w:p>
    <w:p w14:paraId="6514BD2D" w14:textId="77777777" w:rsidR="00FE6BFF" w:rsidRPr="00EF3613" w:rsidRDefault="00FE6BFF" w:rsidP="00FE6BFF">
      <w:pPr>
        <w:numPr>
          <w:ilvl w:val="0"/>
          <w:numId w:val="4"/>
        </w:numPr>
        <w:rPr>
          <w:lang w:val="et-EE"/>
        </w:rPr>
      </w:pPr>
      <w:r w:rsidRPr="00EF3613">
        <w:rPr>
          <w:i/>
          <w:iCs/>
          <w:lang w:val="et-EE"/>
        </w:rPr>
        <w:t xml:space="preserve">Tagada Luua Metsanduskooli säilimine kutsekoolina ja arendamine kompetentsikeskuseks; </w:t>
      </w:r>
    </w:p>
    <w:p w14:paraId="30296F3B" w14:textId="28A065FA" w:rsidR="00077551" w:rsidRPr="00EF3613" w:rsidRDefault="00FE6BFF" w:rsidP="00FE6BFF">
      <w:pPr>
        <w:numPr>
          <w:ilvl w:val="0"/>
          <w:numId w:val="4"/>
        </w:numPr>
        <w:rPr>
          <w:i/>
          <w:iCs/>
          <w:lang w:val="et-EE"/>
        </w:rPr>
      </w:pPr>
      <w:r w:rsidRPr="00EF3613">
        <w:rPr>
          <w:i/>
          <w:iCs/>
          <w:lang w:val="et-EE"/>
        </w:rPr>
        <w:t xml:space="preserve">Tagada hariduslike erivajadustega õpilaste kooli olemasolu ja ametiõpe </w:t>
      </w:r>
      <w:r w:rsidRPr="00EF3613">
        <w:rPr>
          <w:b/>
          <w:bCs/>
          <w:i/>
          <w:iCs/>
          <w:lang w:val="et-EE"/>
        </w:rPr>
        <w:t>maakonnas</w:t>
      </w:r>
      <w:r w:rsidRPr="00EF3613">
        <w:rPr>
          <w:i/>
          <w:iCs/>
          <w:lang w:val="et-EE"/>
        </w:rPr>
        <w:t xml:space="preserve">. </w:t>
      </w:r>
    </w:p>
    <w:p w14:paraId="69B23549" w14:textId="6541E594" w:rsidR="00F83392" w:rsidRPr="00EF3613" w:rsidRDefault="00F83392" w:rsidP="00F05A97">
      <w:pPr>
        <w:rPr>
          <w:i/>
          <w:iCs/>
          <w:lang w:val="et-EE"/>
        </w:rPr>
      </w:pPr>
    </w:p>
    <w:p w14:paraId="131F08C7" w14:textId="04D3FF9D" w:rsidR="00FE6BFF" w:rsidRPr="00EF3613" w:rsidRDefault="00077551" w:rsidP="00F05A97">
      <w:pPr>
        <w:rPr>
          <w:lang w:val="et-EE"/>
        </w:rPr>
      </w:pPr>
      <w:r w:rsidRPr="00EF3613">
        <w:rPr>
          <w:i/>
          <w:iCs/>
          <w:lang w:val="et-EE"/>
        </w:rPr>
        <w:br w:type="page"/>
      </w:r>
    </w:p>
    <w:p w14:paraId="29F8AB3E" w14:textId="4EDD8B1B" w:rsidR="009646DC" w:rsidRPr="00EF3613" w:rsidRDefault="009646DC" w:rsidP="00FE6BFF">
      <w:pPr>
        <w:rPr>
          <w:lang w:val="et-EE" w:eastAsia="et-EE"/>
        </w:rPr>
      </w:pPr>
      <w:r w:rsidRPr="00EF3613">
        <w:rPr>
          <w:lang w:val="et-EE" w:eastAsia="et-EE"/>
        </w:rPr>
        <w:lastRenderedPageBreak/>
        <w:drawing>
          <wp:anchor distT="0" distB="0" distL="114300" distR="114300" simplePos="0" relativeHeight="251661312" behindDoc="0" locked="0" layoutInCell="1" allowOverlap="1" wp14:anchorId="242E634D" wp14:editId="3A110926">
            <wp:simplePos x="0" y="0"/>
            <wp:positionH relativeFrom="margin">
              <wp:posOffset>-828675</wp:posOffset>
            </wp:positionH>
            <wp:positionV relativeFrom="paragraph">
              <wp:posOffset>-809625</wp:posOffset>
            </wp:positionV>
            <wp:extent cx="4163695" cy="2999740"/>
            <wp:effectExtent l="0" t="0" r="8255" b="0"/>
            <wp:wrapNone/>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3695" cy="2999740"/>
                    </a:xfrm>
                    <a:prstGeom prst="rect">
                      <a:avLst/>
                    </a:prstGeom>
                    <a:noFill/>
                  </pic:spPr>
                </pic:pic>
              </a:graphicData>
            </a:graphic>
            <wp14:sizeRelH relativeFrom="page">
              <wp14:pctWidth>0</wp14:pctWidth>
            </wp14:sizeRelH>
            <wp14:sizeRelV relativeFrom="page">
              <wp14:pctHeight>0</wp14:pctHeight>
            </wp14:sizeRelV>
          </wp:anchor>
        </w:drawing>
      </w:r>
    </w:p>
    <w:p w14:paraId="57EA5BC3" w14:textId="77777777" w:rsidR="009646DC" w:rsidRPr="00EF3613" w:rsidRDefault="009646DC" w:rsidP="00FE6BFF">
      <w:pPr>
        <w:rPr>
          <w:lang w:val="et-EE" w:eastAsia="et-EE"/>
        </w:rPr>
      </w:pPr>
    </w:p>
    <w:p w14:paraId="2B1AAD10" w14:textId="77777777" w:rsidR="009646DC" w:rsidRPr="00EF3613" w:rsidRDefault="009646DC" w:rsidP="00FE6BFF">
      <w:pPr>
        <w:rPr>
          <w:lang w:val="et-EE" w:eastAsia="et-EE"/>
        </w:rPr>
      </w:pPr>
    </w:p>
    <w:p w14:paraId="4DF144A5" w14:textId="1FFB0D45" w:rsidR="009646DC" w:rsidRPr="00EF3613" w:rsidRDefault="009646DC" w:rsidP="00FE6BFF">
      <w:pPr>
        <w:rPr>
          <w:lang w:val="et-EE" w:eastAsia="et-EE"/>
        </w:rPr>
      </w:pPr>
    </w:p>
    <w:p w14:paraId="186DFF08" w14:textId="2F6C2D80" w:rsidR="009646DC" w:rsidRPr="00EF3613" w:rsidRDefault="009646DC" w:rsidP="00FE6BFF">
      <w:pPr>
        <w:rPr>
          <w:lang w:val="et-EE" w:eastAsia="et-EE"/>
        </w:rPr>
      </w:pPr>
      <w:r w:rsidRPr="00EF3613">
        <w:rPr>
          <w:lang w:val="et-EE" w:eastAsia="et-EE"/>
        </w:rPr>
        <w:drawing>
          <wp:anchor distT="0" distB="0" distL="114300" distR="114300" simplePos="0" relativeHeight="251659264" behindDoc="0" locked="0" layoutInCell="1" allowOverlap="1" wp14:anchorId="617D7581" wp14:editId="1CE957F1">
            <wp:simplePos x="0" y="0"/>
            <wp:positionH relativeFrom="margin">
              <wp:posOffset>-570865</wp:posOffset>
            </wp:positionH>
            <wp:positionV relativeFrom="paragraph">
              <wp:posOffset>285750</wp:posOffset>
            </wp:positionV>
            <wp:extent cx="7258050" cy="5011420"/>
            <wp:effectExtent l="0" t="0" r="0" b="0"/>
            <wp:wrapNone/>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8050" cy="5011420"/>
                    </a:xfrm>
                    <a:prstGeom prst="rect">
                      <a:avLst/>
                    </a:prstGeom>
                    <a:noFill/>
                  </pic:spPr>
                </pic:pic>
              </a:graphicData>
            </a:graphic>
            <wp14:sizeRelH relativeFrom="page">
              <wp14:pctWidth>0</wp14:pctWidth>
            </wp14:sizeRelH>
            <wp14:sizeRelV relativeFrom="page">
              <wp14:pctHeight>0</wp14:pctHeight>
            </wp14:sizeRelV>
          </wp:anchor>
        </w:drawing>
      </w:r>
    </w:p>
    <w:p w14:paraId="6BB8096B" w14:textId="7F9C6F71" w:rsidR="00FE6BFF" w:rsidRPr="00EF3613" w:rsidRDefault="00FE6BFF" w:rsidP="00FE6BFF">
      <w:pPr>
        <w:rPr>
          <w:lang w:val="et-EE"/>
        </w:rPr>
      </w:pPr>
    </w:p>
    <w:p w14:paraId="6EA3E38A" w14:textId="3CF03193" w:rsidR="00077551" w:rsidRPr="00EF3613" w:rsidRDefault="00077551" w:rsidP="00FE6BFF">
      <w:pPr>
        <w:rPr>
          <w:lang w:val="et-EE"/>
        </w:rPr>
      </w:pPr>
    </w:p>
    <w:p w14:paraId="2E321FA7" w14:textId="77777777" w:rsidR="009646DC" w:rsidRPr="00EF3613" w:rsidRDefault="009646DC" w:rsidP="00FE6BFF">
      <w:pPr>
        <w:rPr>
          <w:lang w:val="et-EE"/>
        </w:rPr>
      </w:pPr>
    </w:p>
    <w:p w14:paraId="7AB9CDED" w14:textId="3CB8E680" w:rsidR="009646DC" w:rsidRPr="00EF3613" w:rsidRDefault="009646DC" w:rsidP="00FE6BFF">
      <w:pPr>
        <w:rPr>
          <w:lang w:val="et-EE"/>
        </w:rPr>
      </w:pPr>
    </w:p>
    <w:p w14:paraId="1C6F7EAA" w14:textId="7C5B0224" w:rsidR="009646DC" w:rsidRPr="00EF3613" w:rsidRDefault="009646DC" w:rsidP="00FE6BFF">
      <w:pPr>
        <w:rPr>
          <w:lang w:val="et-EE"/>
        </w:rPr>
      </w:pPr>
    </w:p>
    <w:p w14:paraId="4A6E1CBC" w14:textId="7D51234C" w:rsidR="009646DC" w:rsidRPr="00EF3613" w:rsidRDefault="009646DC" w:rsidP="00FE6BFF">
      <w:pPr>
        <w:rPr>
          <w:lang w:val="et-EE"/>
        </w:rPr>
      </w:pPr>
    </w:p>
    <w:p w14:paraId="2CC413FF" w14:textId="793FDB00" w:rsidR="009646DC" w:rsidRPr="00EF3613" w:rsidRDefault="009646DC" w:rsidP="00FE6BFF">
      <w:pPr>
        <w:rPr>
          <w:lang w:val="et-EE"/>
        </w:rPr>
      </w:pPr>
    </w:p>
    <w:p w14:paraId="21C18623" w14:textId="1843BF5D" w:rsidR="009646DC" w:rsidRPr="00EF3613" w:rsidRDefault="009646DC" w:rsidP="00FE6BFF">
      <w:pPr>
        <w:rPr>
          <w:lang w:val="et-EE"/>
        </w:rPr>
      </w:pPr>
    </w:p>
    <w:p w14:paraId="7A1113AB" w14:textId="7C2C92DC" w:rsidR="009646DC" w:rsidRPr="00EF3613" w:rsidRDefault="009646DC" w:rsidP="00FE6BFF">
      <w:pPr>
        <w:rPr>
          <w:lang w:val="et-EE"/>
        </w:rPr>
      </w:pPr>
    </w:p>
    <w:p w14:paraId="550AF8FB" w14:textId="20FEA727" w:rsidR="009646DC" w:rsidRPr="00EF3613" w:rsidRDefault="009646DC" w:rsidP="00FE6BFF">
      <w:pPr>
        <w:rPr>
          <w:lang w:val="et-EE"/>
        </w:rPr>
      </w:pPr>
    </w:p>
    <w:p w14:paraId="645F4135" w14:textId="35557761" w:rsidR="009646DC" w:rsidRPr="00EF3613" w:rsidRDefault="009646DC" w:rsidP="00FE6BFF">
      <w:pPr>
        <w:rPr>
          <w:lang w:val="et-EE"/>
        </w:rPr>
      </w:pPr>
    </w:p>
    <w:p w14:paraId="2AD19802" w14:textId="45C1616A" w:rsidR="009646DC" w:rsidRPr="00EF3613" w:rsidRDefault="009646DC" w:rsidP="00FE6BFF">
      <w:pPr>
        <w:rPr>
          <w:lang w:val="et-EE"/>
        </w:rPr>
      </w:pPr>
    </w:p>
    <w:p w14:paraId="26C2ED6F" w14:textId="1F1B9192" w:rsidR="009646DC" w:rsidRPr="00EF3613" w:rsidRDefault="009646DC" w:rsidP="00FE6BFF">
      <w:pPr>
        <w:rPr>
          <w:lang w:val="et-EE"/>
        </w:rPr>
      </w:pPr>
    </w:p>
    <w:p w14:paraId="7FAC4422" w14:textId="0EBED21A" w:rsidR="009646DC" w:rsidRPr="00EF3613" w:rsidRDefault="009646DC" w:rsidP="00FE6BFF">
      <w:pPr>
        <w:rPr>
          <w:lang w:val="et-EE"/>
        </w:rPr>
      </w:pPr>
    </w:p>
    <w:p w14:paraId="498EEBC3" w14:textId="0AF77A26" w:rsidR="009646DC" w:rsidRPr="00EF3613" w:rsidRDefault="009646DC" w:rsidP="00FE6BFF">
      <w:pPr>
        <w:rPr>
          <w:lang w:val="et-EE"/>
        </w:rPr>
      </w:pPr>
    </w:p>
    <w:p w14:paraId="5315C345" w14:textId="04F10224" w:rsidR="009646DC" w:rsidRPr="00EF3613" w:rsidRDefault="009646DC" w:rsidP="00FE6BFF">
      <w:pPr>
        <w:rPr>
          <w:lang w:val="et-EE"/>
        </w:rPr>
      </w:pPr>
    </w:p>
    <w:p w14:paraId="2CEBCAEA" w14:textId="6CD43072" w:rsidR="009646DC" w:rsidRPr="00EF3613" w:rsidRDefault="009646DC" w:rsidP="00FE6BFF">
      <w:pPr>
        <w:rPr>
          <w:lang w:val="et-EE"/>
        </w:rPr>
      </w:pPr>
    </w:p>
    <w:p w14:paraId="23538385" w14:textId="55E953C4" w:rsidR="009646DC" w:rsidRPr="00EF3613" w:rsidRDefault="009646DC" w:rsidP="00FE6BFF">
      <w:pPr>
        <w:rPr>
          <w:lang w:val="et-EE"/>
        </w:rPr>
      </w:pPr>
    </w:p>
    <w:p w14:paraId="733F66DC" w14:textId="6259EBE6" w:rsidR="009646DC" w:rsidRPr="00EF3613" w:rsidRDefault="009646DC" w:rsidP="00FE6BFF">
      <w:pPr>
        <w:rPr>
          <w:lang w:val="et-EE"/>
        </w:rPr>
      </w:pPr>
    </w:p>
    <w:p w14:paraId="72A71622" w14:textId="77777777" w:rsidR="009646DC" w:rsidRPr="00EF3613" w:rsidRDefault="009646DC" w:rsidP="009646DC">
      <w:pPr>
        <w:rPr>
          <w:lang w:val="et-EE"/>
        </w:rPr>
      </w:pPr>
      <w:r w:rsidRPr="00EF3613">
        <w:rPr>
          <w:lang w:val="et-EE"/>
        </w:rPr>
        <w:t xml:space="preserve">Allikas: </w:t>
      </w:r>
      <w:hyperlink r:id="rId11" w:history="1">
        <w:r w:rsidRPr="00EF3613">
          <w:rPr>
            <w:rStyle w:val="Hperlink"/>
            <w:lang w:val="et-EE"/>
          </w:rPr>
          <w:t>https://www.jaek.ee/documents/12279797/22521658/J%C3%B5gevamaa+arengustrateegia+2035%2B%20Projekt.pdf/c871e6bf-48a5-4904-bd0a-ca591015356f?version=1.0</w:t>
        </w:r>
      </w:hyperlink>
    </w:p>
    <w:p w14:paraId="2EBBB8A3" w14:textId="77777777" w:rsidR="009646DC" w:rsidRPr="00EF3613" w:rsidRDefault="009646DC" w:rsidP="00FE6BFF">
      <w:pPr>
        <w:rPr>
          <w:lang w:val="et-EE"/>
        </w:rPr>
      </w:pPr>
    </w:p>
    <w:p w14:paraId="247C34B1" w14:textId="53F50B28" w:rsidR="009646DC" w:rsidRPr="00EF3613" w:rsidRDefault="009646DC" w:rsidP="00FE6BFF">
      <w:pPr>
        <w:rPr>
          <w:lang w:val="et-EE"/>
        </w:rPr>
        <w:sectPr w:rsidR="009646DC" w:rsidRPr="00EF3613" w:rsidSect="009646DC">
          <w:pgSz w:w="12240" w:h="15840"/>
          <w:pgMar w:top="1440" w:right="1440" w:bottom="1440" w:left="1440" w:header="709" w:footer="709" w:gutter="0"/>
          <w:cols w:space="708"/>
          <w:docGrid w:linePitch="360"/>
        </w:sectPr>
      </w:pPr>
    </w:p>
    <w:p w14:paraId="2AEF97C1" w14:textId="247EF543" w:rsidR="00077551" w:rsidRPr="00EF3613" w:rsidRDefault="00077551" w:rsidP="00FE6BFF">
      <w:pPr>
        <w:rPr>
          <w:lang w:val="et-EE"/>
        </w:rPr>
      </w:pPr>
    </w:p>
    <w:p w14:paraId="6EB50DDE" w14:textId="4C50C450" w:rsidR="00077551" w:rsidRPr="00EF3613" w:rsidRDefault="00077551" w:rsidP="00FE6BFF">
      <w:pPr>
        <w:rPr>
          <w:lang w:val="et-EE"/>
        </w:rPr>
        <w:sectPr w:rsidR="00077551" w:rsidRPr="00EF3613" w:rsidSect="009646DC">
          <w:pgSz w:w="15840" w:h="12240" w:orient="landscape"/>
          <w:pgMar w:top="1440" w:right="1440" w:bottom="1440" w:left="1440" w:header="709" w:footer="709" w:gutter="0"/>
          <w:cols w:num="2" w:space="708"/>
          <w:docGrid w:linePitch="360"/>
        </w:sectPr>
      </w:pPr>
    </w:p>
    <w:p w14:paraId="68C4AA0B" w14:textId="7B30313B" w:rsidR="00077551" w:rsidRPr="00EF3613" w:rsidRDefault="00077551">
      <w:pPr>
        <w:rPr>
          <w:lang w:val="et-EE"/>
        </w:rPr>
      </w:pPr>
    </w:p>
    <w:p w14:paraId="0C552F24" w14:textId="3E5EB92E" w:rsidR="002A3D1E" w:rsidRPr="00EF3613" w:rsidRDefault="002A3D1E" w:rsidP="009646DC">
      <w:pPr>
        <w:pStyle w:val="Pealkiri1"/>
        <w:rPr>
          <w:b/>
          <w:lang w:val="et-EE"/>
        </w:rPr>
      </w:pPr>
      <w:r w:rsidRPr="00EF3613">
        <w:rPr>
          <w:b/>
          <w:lang w:val="et-EE"/>
        </w:rPr>
        <w:t xml:space="preserve">OÜ </w:t>
      </w:r>
      <w:proofErr w:type="spellStart"/>
      <w:r w:rsidRPr="00EF3613">
        <w:rPr>
          <w:b/>
          <w:lang w:val="et-EE"/>
        </w:rPr>
        <w:t>Geomeedia</w:t>
      </w:r>
      <w:proofErr w:type="spellEnd"/>
      <w:r w:rsidRPr="00EF3613">
        <w:rPr>
          <w:b/>
          <w:lang w:val="et-EE"/>
        </w:rPr>
        <w:t xml:space="preserve"> poolt 2017 läbi viidud ühinevate valdade haridusvõrgu analüüsi ettepanekute hindamine</w:t>
      </w:r>
    </w:p>
    <w:p w14:paraId="6BB00BF3" w14:textId="77777777" w:rsidR="009646DC" w:rsidRPr="00EF3613" w:rsidRDefault="009646DC" w:rsidP="009646DC">
      <w:pPr>
        <w:rPr>
          <w:lang w:val="et-EE"/>
        </w:rPr>
      </w:pPr>
    </w:p>
    <w:tbl>
      <w:tblPr>
        <w:tblStyle w:val="Kontuurtabel"/>
        <w:tblW w:w="0" w:type="auto"/>
        <w:tblLook w:val="04A0" w:firstRow="1" w:lastRow="0" w:firstColumn="1" w:lastColumn="0" w:noHBand="0" w:noVBand="1"/>
      </w:tblPr>
      <w:tblGrid>
        <w:gridCol w:w="5261"/>
        <w:gridCol w:w="1163"/>
        <w:gridCol w:w="1259"/>
        <w:gridCol w:w="1336"/>
        <w:gridCol w:w="3931"/>
      </w:tblGrid>
      <w:tr w:rsidR="002A3D1E" w:rsidRPr="00EF3613" w14:paraId="0A051FE9" w14:textId="77777777" w:rsidTr="00264043">
        <w:tc>
          <w:tcPr>
            <w:tcW w:w="5665" w:type="dxa"/>
          </w:tcPr>
          <w:p w14:paraId="3AFE26B0" w14:textId="77777777" w:rsidR="002A3D1E" w:rsidRPr="00EF3613" w:rsidRDefault="002A3D1E" w:rsidP="002A3D1E">
            <w:pPr>
              <w:rPr>
                <w:rFonts w:ascii="Times New Roman" w:hAnsi="Times New Roman" w:cs="Times New Roman"/>
                <w:b/>
                <w:sz w:val="24"/>
                <w:szCs w:val="24"/>
              </w:rPr>
            </w:pPr>
            <w:r w:rsidRPr="00EF3613">
              <w:rPr>
                <w:rFonts w:ascii="Times New Roman" w:hAnsi="Times New Roman" w:cs="Times New Roman"/>
                <w:b/>
                <w:sz w:val="24"/>
                <w:szCs w:val="24"/>
              </w:rPr>
              <w:t>Tegevus</w:t>
            </w:r>
          </w:p>
        </w:tc>
        <w:tc>
          <w:tcPr>
            <w:tcW w:w="1134" w:type="dxa"/>
          </w:tcPr>
          <w:p w14:paraId="431EF7A8" w14:textId="77777777" w:rsidR="002A3D1E" w:rsidRPr="00EF3613" w:rsidRDefault="002A3D1E" w:rsidP="002A3D1E">
            <w:pPr>
              <w:rPr>
                <w:rFonts w:ascii="Times New Roman" w:hAnsi="Times New Roman" w:cs="Times New Roman"/>
                <w:b/>
                <w:sz w:val="24"/>
                <w:szCs w:val="24"/>
              </w:rPr>
            </w:pPr>
            <w:r w:rsidRPr="00EF3613">
              <w:rPr>
                <w:rFonts w:ascii="Times New Roman" w:hAnsi="Times New Roman" w:cs="Times New Roman"/>
                <w:b/>
                <w:sz w:val="24"/>
                <w:szCs w:val="24"/>
              </w:rPr>
              <w:t>teostatud</w:t>
            </w:r>
          </w:p>
        </w:tc>
        <w:tc>
          <w:tcPr>
            <w:tcW w:w="1276" w:type="dxa"/>
          </w:tcPr>
          <w:p w14:paraId="160FCEC3" w14:textId="77777777" w:rsidR="002A3D1E" w:rsidRPr="00EF3613" w:rsidRDefault="002A3D1E" w:rsidP="002A3D1E">
            <w:pPr>
              <w:rPr>
                <w:rFonts w:ascii="Times New Roman" w:hAnsi="Times New Roman" w:cs="Times New Roman"/>
                <w:b/>
                <w:sz w:val="24"/>
                <w:szCs w:val="24"/>
              </w:rPr>
            </w:pPr>
            <w:r w:rsidRPr="00EF3613">
              <w:rPr>
                <w:rFonts w:ascii="Times New Roman" w:hAnsi="Times New Roman" w:cs="Times New Roman"/>
                <w:b/>
                <w:sz w:val="24"/>
                <w:szCs w:val="24"/>
              </w:rPr>
              <w:t>teostatud osaliselt</w:t>
            </w:r>
          </w:p>
        </w:tc>
        <w:tc>
          <w:tcPr>
            <w:tcW w:w="1243" w:type="dxa"/>
          </w:tcPr>
          <w:p w14:paraId="777BC370" w14:textId="77777777" w:rsidR="002A3D1E" w:rsidRPr="00EF3613" w:rsidRDefault="002A3D1E" w:rsidP="002A3D1E">
            <w:pPr>
              <w:rPr>
                <w:rFonts w:ascii="Times New Roman" w:hAnsi="Times New Roman" w:cs="Times New Roman"/>
                <w:b/>
                <w:sz w:val="24"/>
                <w:szCs w:val="24"/>
              </w:rPr>
            </w:pPr>
            <w:r w:rsidRPr="00EF3613">
              <w:rPr>
                <w:rFonts w:ascii="Times New Roman" w:hAnsi="Times New Roman" w:cs="Times New Roman"/>
                <w:b/>
                <w:sz w:val="24"/>
                <w:szCs w:val="24"/>
              </w:rPr>
              <w:t>teostamata</w:t>
            </w:r>
          </w:p>
        </w:tc>
        <w:tc>
          <w:tcPr>
            <w:tcW w:w="4285" w:type="dxa"/>
          </w:tcPr>
          <w:p w14:paraId="62058D28" w14:textId="77777777" w:rsidR="002A3D1E" w:rsidRPr="00EF3613" w:rsidRDefault="002A3D1E" w:rsidP="002A3D1E">
            <w:pPr>
              <w:rPr>
                <w:rFonts w:ascii="Times New Roman" w:hAnsi="Times New Roman" w:cs="Times New Roman"/>
                <w:b/>
                <w:sz w:val="24"/>
                <w:szCs w:val="24"/>
              </w:rPr>
            </w:pPr>
            <w:r w:rsidRPr="00EF3613">
              <w:rPr>
                <w:rFonts w:ascii="Times New Roman" w:hAnsi="Times New Roman" w:cs="Times New Roman"/>
                <w:b/>
                <w:sz w:val="24"/>
                <w:szCs w:val="24"/>
              </w:rPr>
              <w:t>selgitus</w:t>
            </w:r>
          </w:p>
        </w:tc>
      </w:tr>
      <w:tr w:rsidR="002A3D1E" w:rsidRPr="00EF3613" w14:paraId="2C98D1C3" w14:textId="77777777" w:rsidTr="00264043">
        <w:tc>
          <w:tcPr>
            <w:tcW w:w="5665" w:type="dxa"/>
          </w:tcPr>
          <w:p w14:paraId="01A5E219"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 xml:space="preserve">Mustvee Lasteaia puhul tasub kaaluda selle ühendamist Tiheda </w:t>
            </w:r>
            <w:proofErr w:type="spellStart"/>
            <w:r w:rsidRPr="00EF3613">
              <w:rPr>
                <w:rFonts w:ascii="Times New Roman" w:hAnsi="Times New Roman" w:cs="Times New Roman"/>
                <w:sz w:val="24"/>
                <w:szCs w:val="24"/>
              </w:rPr>
              <w:t>lasteiaga</w:t>
            </w:r>
            <w:proofErr w:type="spellEnd"/>
            <w:r w:rsidRPr="00EF3613">
              <w:rPr>
                <w:rFonts w:ascii="Times New Roman" w:hAnsi="Times New Roman" w:cs="Times New Roman"/>
                <w:sz w:val="24"/>
                <w:szCs w:val="24"/>
              </w:rPr>
              <w:t xml:space="preserve"> (ühine juhtimine)</w:t>
            </w:r>
          </w:p>
        </w:tc>
        <w:tc>
          <w:tcPr>
            <w:tcW w:w="1134" w:type="dxa"/>
          </w:tcPr>
          <w:p w14:paraId="53DF9240" w14:textId="77777777" w:rsidR="002A3D1E" w:rsidRPr="00EF3613" w:rsidRDefault="002A3D1E" w:rsidP="002A3D1E">
            <w:pPr>
              <w:jc w:val="center"/>
              <w:rPr>
                <w:rFonts w:ascii="Times New Roman" w:hAnsi="Times New Roman" w:cs="Times New Roman"/>
                <w:sz w:val="24"/>
                <w:szCs w:val="24"/>
              </w:rPr>
            </w:pPr>
            <w:r w:rsidRPr="00EF3613">
              <w:rPr>
                <w:rFonts w:ascii="Times New Roman" w:hAnsi="Times New Roman" w:cs="Times New Roman"/>
                <w:sz w:val="24"/>
                <w:szCs w:val="24"/>
              </w:rPr>
              <w:t>X</w:t>
            </w:r>
          </w:p>
        </w:tc>
        <w:tc>
          <w:tcPr>
            <w:tcW w:w="1276" w:type="dxa"/>
          </w:tcPr>
          <w:p w14:paraId="42FA91CB" w14:textId="77777777" w:rsidR="002A3D1E" w:rsidRPr="00EF3613" w:rsidRDefault="002A3D1E" w:rsidP="002A3D1E">
            <w:pPr>
              <w:jc w:val="center"/>
              <w:rPr>
                <w:rFonts w:ascii="Times New Roman" w:hAnsi="Times New Roman" w:cs="Times New Roman"/>
                <w:sz w:val="24"/>
                <w:szCs w:val="24"/>
              </w:rPr>
            </w:pPr>
          </w:p>
        </w:tc>
        <w:tc>
          <w:tcPr>
            <w:tcW w:w="1243" w:type="dxa"/>
          </w:tcPr>
          <w:p w14:paraId="21B7F74F" w14:textId="77777777" w:rsidR="002A3D1E" w:rsidRPr="00EF3613" w:rsidRDefault="002A3D1E" w:rsidP="002A3D1E">
            <w:pPr>
              <w:jc w:val="center"/>
              <w:rPr>
                <w:rFonts w:ascii="Times New Roman" w:hAnsi="Times New Roman" w:cs="Times New Roman"/>
                <w:sz w:val="24"/>
                <w:szCs w:val="24"/>
              </w:rPr>
            </w:pPr>
          </w:p>
        </w:tc>
        <w:tc>
          <w:tcPr>
            <w:tcW w:w="4285" w:type="dxa"/>
          </w:tcPr>
          <w:p w14:paraId="29974E05" w14:textId="77777777" w:rsidR="002A3D1E" w:rsidRPr="00EF3613" w:rsidRDefault="002A3D1E" w:rsidP="002A3D1E">
            <w:pPr>
              <w:rPr>
                <w:rFonts w:ascii="Times New Roman" w:hAnsi="Times New Roman" w:cs="Times New Roman"/>
                <w:sz w:val="24"/>
                <w:szCs w:val="24"/>
              </w:rPr>
            </w:pPr>
          </w:p>
        </w:tc>
      </w:tr>
      <w:tr w:rsidR="002A3D1E" w:rsidRPr="00EF3613" w14:paraId="71D692B3" w14:textId="77777777" w:rsidTr="00264043">
        <w:tc>
          <w:tcPr>
            <w:tcW w:w="5665" w:type="dxa"/>
          </w:tcPr>
          <w:p w14:paraId="7DB3E54D"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 xml:space="preserve">Tiheda lasteaiahoone on vaja soojustada, lasteaed saab vähemalt </w:t>
            </w:r>
            <w:proofErr w:type="spellStart"/>
            <w:r w:rsidRPr="00EF3613">
              <w:rPr>
                <w:rFonts w:ascii="Times New Roman" w:hAnsi="Times New Roman" w:cs="Times New Roman"/>
                <w:sz w:val="24"/>
                <w:szCs w:val="24"/>
              </w:rPr>
              <w:t>lähiperspektiivis</w:t>
            </w:r>
            <w:proofErr w:type="spellEnd"/>
            <w:r w:rsidRPr="00EF3613">
              <w:rPr>
                <w:rFonts w:ascii="Times New Roman" w:hAnsi="Times New Roman" w:cs="Times New Roman"/>
                <w:sz w:val="24"/>
                <w:szCs w:val="24"/>
              </w:rPr>
              <w:t xml:space="preserve"> jätkata </w:t>
            </w:r>
            <w:proofErr w:type="spellStart"/>
            <w:r w:rsidRPr="00EF3613">
              <w:rPr>
                <w:rFonts w:ascii="Times New Roman" w:hAnsi="Times New Roman" w:cs="Times New Roman"/>
                <w:sz w:val="24"/>
                <w:szCs w:val="24"/>
              </w:rPr>
              <w:t>kolmerühmalisena</w:t>
            </w:r>
            <w:proofErr w:type="spellEnd"/>
          </w:p>
          <w:p w14:paraId="7970B567" w14:textId="77777777" w:rsidR="002A3D1E" w:rsidRPr="00EF3613" w:rsidRDefault="002A3D1E" w:rsidP="002A3D1E">
            <w:pPr>
              <w:rPr>
                <w:rFonts w:ascii="Times New Roman" w:hAnsi="Times New Roman" w:cs="Times New Roman"/>
                <w:sz w:val="24"/>
                <w:szCs w:val="24"/>
              </w:rPr>
            </w:pPr>
          </w:p>
        </w:tc>
        <w:tc>
          <w:tcPr>
            <w:tcW w:w="1134" w:type="dxa"/>
          </w:tcPr>
          <w:p w14:paraId="73EC2920"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1276" w:type="dxa"/>
          </w:tcPr>
          <w:p w14:paraId="45F2A271" w14:textId="77777777" w:rsidR="002A3D1E" w:rsidRPr="00EF3613" w:rsidRDefault="002A3D1E" w:rsidP="002A3D1E">
            <w:pPr>
              <w:rPr>
                <w:rFonts w:ascii="Times New Roman" w:hAnsi="Times New Roman" w:cs="Times New Roman"/>
                <w:sz w:val="24"/>
                <w:szCs w:val="24"/>
              </w:rPr>
            </w:pPr>
          </w:p>
        </w:tc>
        <w:tc>
          <w:tcPr>
            <w:tcW w:w="1243" w:type="dxa"/>
          </w:tcPr>
          <w:p w14:paraId="084E9F99" w14:textId="77777777" w:rsidR="002A3D1E" w:rsidRPr="00EF3613" w:rsidRDefault="002A3D1E" w:rsidP="002A3D1E">
            <w:pPr>
              <w:rPr>
                <w:rFonts w:ascii="Times New Roman" w:hAnsi="Times New Roman" w:cs="Times New Roman"/>
                <w:sz w:val="24"/>
                <w:szCs w:val="24"/>
              </w:rPr>
            </w:pPr>
          </w:p>
        </w:tc>
        <w:tc>
          <w:tcPr>
            <w:tcW w:w="4285" w:type="dxa"/>
          </w:tcPr>
          <w:p w14:paraId="4B4D5C31"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Lasteaiahoone on renoveerimisel</w:t>
            </w:r>
          </w:p>
        </w:tc>
      </w:tr>
      <w:tr w:rsidR="002A3D1E" w:rsidRPr="00EF3613" w14:paraId="0E3EF696" w14:textId="77777777" w:rsidTr="00264043">
        <w:tc>
          <w:tcPr>
            <w:tcW w:w="5665" w:type="dxa"/>
          </w:tcPr>
          <w:p w14:paraId="4FC6C122"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 xml:space="preserve">Tiheda asteaed saab vähemalt </w:t>
            </w:r>
            <w:proofErr w:type="spellStart"/>
            <w:r w:rsidRPr="00EF3613">
              <w:rPr>
                <w:rFonts w:ascii="Times New Roman" w:hAnsi="Times New Roman" w:cs="Times New Roman"/>
                <w:sz w:val="24"/>
                <w:szCs w:val="24"/>
              </w:rPr>
              <w:t>lähiperspektiivis</w:t>
            </w:r>
            <w:proofErr w:type="spellEnd"/>
            <w:r w:rsidRPr="00EF3613">
              <w:rPr>
                <w:rFonts w:ascii="Times New Roman" w:hAnsi="Times New Roman" w:cs="Times New Roman"/>
                <w:sz w:val="24"/>
                <w:szCs w:val="24"/>
              </w:rPr>
              <w:t xml:space="preserve"> jätkata </w:t>
            </w:r>
            <w:proofErr w:type="spellStart"/>
            <w:r w:rsidRPr="00EF3613">
              <w:rPr>
                <w:rFonts w:ascii="Times New Roman" w:hAnsi="Times New Roman" w:cs="Times New Roman"/>
                <w:sz w:val="24"/>
                <w:szCs w:val="24"/>
              </w:rPr>
              <w:t>kolmerühmalisena</w:t>
            </w:r>
            <w:proofErr w:type="spellEnd"/>
          </w:p>
        </w:tc>
        <w:tc>
          <w:tcPr>
            <w:tcW w:w="1134" w:type="dxa"/>
          </w:tcPr>
          <w:p w14:paraId="16EC029B" w14:textId="77777777" w:rsidR="002A3D1E" w:rsidRPr="00EF3613" w:rsidRDefault="002A3D1E" w:rsidP="002A3D1E">
            <w:pPr>
              <w:rPr>
                <w:rFonts w:ascii="Times New Roman" w:hAnsi="Times New Roman" w:cs="Times New Roman"/>
                <w:sz w:val="24"/>
                <w:szCs w:val="24"/>
              </w:rPr>
            </w:pPr>
          </w:p>
        </w:tc>
        <w:tc>
          <w:tcPr>
            <w:tcW w:w="1276" w:type="dxa"/>
          </w:tcPr>
          <w:p w14:paraId="772CB232" w14:textId="77777777" w:rsidR="002A3D1E" w:rsidRPr="00EF3613" w:rsidRDefault="002A3D1E" w:rsidP="002A3D1E">
            <w:pPr>
              <w:rPr>
                <w:rFonts w:ascii="Times New Roman" w:hAnsi="Times New Roman" w:cs="Times New Roman"/>
                <w:sz w:val="24"/>
                <w:szCs w:val="24"/>
              </w:rPr>
            </w:pPr>
          </w:p>
        </w:tc>
        <w:tc>
          <w:tcPr>
            <w:tcW w:w="1243" w:type="dxa"/>
          </w:tcPr>
          <w:p w14:paraId="08BD29B8" w14:textId="77777777" w:rsidR="002A3D1E" w:rsidRPr="00EF3613" w:rsidRDefault="002A3D1E" w:rsidP="002A3D1E">
            <w:pPr>
              <w:rPr>
                <w:rFonts w:ascii="Times New Roman" w:hAnsi="Times New Roman" w:cs="Times New Roman"/>
                <w:sz w:val="24"/>
                <w:szCs w:val="24"/>
              </w:rPr>
            </w:pPr>
          </w:p>
        </w:tc>
        <w:tc>
          <w:tcPr>
            <w:tcW w:w="4285" w:type="dxa"/>
          </w:tcPr>
          <w:p w14:paraId="5BF62D91" w14:textId="77777777" w:rsidR="002A3D1E" w:rsidRPr="00EF3613" w:rsidRDefault="002A3D1E" w:rsidP="002A3D1E">
            <w:pPr>
              <w:rPr>
                <w:rFonts w:ascii="Times New Roman" w:hAnsi="Times New Roman" w:cs="Times New Roman"/>
                <w:sz w:val="24"/>
                <w:szCs w:val="24"/>
              </w:rPr>
            </w:pPr>
          </w:p>
        </w:tc>
      </w:tr>
      <w:tr w:rsidR="002A3D1E" w:rsidRPr="00EF3613" w14:paraId="50CE2114" w14:textId="77777777" w:rsidTr="00264043">
        <w:tc>
          <w:tcPr>
            <w:tcW w:w="5665" w:type="dxa"/>
          </w:tcPr>
          <w:p w14:paraId="208682FB"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 xml:space="preserve">Mustvee lasteaia puhul tuleb lähiajal kaaluda võimalust jätkata </w:t>
            </w:r>
            <w:proofErr w:type="spellStart"/>
            <w:r w:rsidRPr="00EF3613">
              <w:rPr>
                <w:rFonts w:ascii="Times New Roman" w:hAnsi="Times New Roman" w:cs="Times New Roman"/>
                <w:sz w:val="24"/>
                <w:szCs w:val="24"/>
              </w:rPr>
              <w:t>üherühmalisena</w:t>
            </w:r>
            <w:proofErr w:type="spellEnd"/>
            <w:r w:rsidRPr="00EF3613">
              <w:rPr>
                <w:rFonts w:ascii="Times New Roman" w:hAnsi="Times New Roman" w:cs="Times New Roman"/>
                <w:sz w:val="24"/>
                <w:szCs w:val="24"/>
              </w:rPr>
              <w:t>.</w:t>
            </w:r>
          </w:p>
          <w:p w14:paraId="635B8A48" w14:textId="77777777" w:rsidR="002A3D1E" w:rsidRPr="00EF3613" w:rsidRDefault="002A3D1E" w:rsidP="002A3D1E">
            <w:pPr>
              <w:rPr>
                <w:rFonts w:ascii="Times New Roman" w:hAnsi="Times New Roman" w:cs="Times New Roman"/>
                <w:sz w:val="24"/>
                <w:szCs w:val="24"/>
              </w:rPr>
            </w:pPr>
          </w:p>
        </w:tc>
        <w:tc>
          <w:tcPr>
            <w:tcW w:w="1134" w:type="dxa"/>
          </w:tcPr>
          <w:p w14:paraId="49D4E7B6" w14:textId="77777777" w:rsidR="002A3D1E" w:rsidRPr="00EF3613" w:rsidRDefault="002A3D1E" w:rsidP="002A3D1E">
            <w:pPr>
              <w:rPr>
                <w:rFonts w:ascii="Times New Roman" w:hAnsi="Times New Roman" w:cs="Times New Roman"/>
                <w:sz w:val="24"/>
                <w:szCs w:val="24"/>
              </w:rPr>
            </w:pPr>
          </w:p>
        </w:tc>
        <w:tc>
          <w:tcPr>
            <w:tcW w:w="1276" w:type="dxa"/>
          </w:tcPr>
          <w:p w14:paraId="07CA1F1E" w14:textId="77777777" w:rsidR="002A3D1E" w:rsidRPr="00EF3613" w:rsidRDefault="002A3D1E" w:rsidP="002A3D1E">
            <w:pPr>
              <w:rPr>
                <w:rFonts w:ascii="Times New Roman" w:hAnsi="Times New Roman" w:cs="Times New Roman"/>
                <w:sz w:val="24"/>
                <w:szCs w:val="24"/>
              </w:rPr>
            </w:pPr>
          </w:p>
        </w:tc>
        <w:tc>
          <w:tcPr>
            <w:tcW w:w="1243" w:type="dxa"/>
          </w:tcPr>
          <w:p w14:paraId="701867E2"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4285" w:type="dxa"/>
          </w:tcPr>
          <w:p w14:paraId="73564CD3"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Laste arv on lasteaias suurenenud ja seetõttu ei tule ettepanekut kaaluda</w:t>
            </w:r>
          </w:p>
        </w:tc>
      </w:tr>
      <w:tr w:rsidR="002A3D1E" w:rsidRPr="00EF3613" w14:paraId="3D8BD8EC" w14:textId="77777777" w:rsidTr="00264043">
        <w:tc>
          <w:tcPr>
            <w:tcW w:w="5665" w:type="dxa"/>
          </w:tcPr>
          <w:p w14:paraId="0ED7E1CC"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 xml:space="preserve">Avinurme lasteaed saab </w:t>
            </w:r>
            <w:proofErr w:type="spellStart"/>
            <w:r w:rsidRPr="00EF3613">
              <w:rPr>
                <w:rFonts w:ascii="Times New Roman" w:hAnsi="Times New Roman" w:cs="Times New Roman"/>
                <w:sz w:val="24"/>
                <w:szCs w:val="24"/>
              </w:rPr>
              <w:t>lähiperspektiivis</w:t>
            </w:r>
            <w:proofErr w:type="spellEnd"/>
            <w:r w:rsidRPr="00EF3613">
              <w:rPr>
                <w:rFonts w:ascii="Times New Roman" w:hAnsi="Times New Roman" w:cs="Times New Roman"/>
                <w:sz w:val="24"/>
                <w:szCs w:val="24"/>
              </w:rPr>
              <w:t xml:space="preserve"> jätkata </w:t>
            </w:r>
            <w:proofErr w:type="spellStart"/>
            <w:r w:rsidRPr="00EF3613">
              <w:rPr>
                <w:rFonts w:ascii="Times New Roman" w:hAnsi="Times New Roman" w:cs="Times New Roman"/>
                <w:sz w:val="24"/>
                <w:szCs w:val="24"/>
              </w:rPr>
              <w:t>kolmerühmalisena</w:t>
            </w:r>
            <w:proofErr w:type="spellEnd"/>
            <w:r w:rsidRPr="00EF3613">
              <w:rPr>
                <w:rFonts w:ascii="Times New Roman" w:hAnsi="Times New Roman" w:cs="Times New Roman"/>
                <w:sz w:val="24"/>
                <w:szCs w:val="24"/>
              </w:rPr>
              <w:t xml:space="preserve">.  Samas on vajalik lahendada küsimus lasteaiahoone tuleviku osas. Olemasolev hoone on täielikult amortiseerunud ning selle rekonstrueerimine pole eelduslikult kõige otstarbekam, kuna lasteaia ruumilahendus ei vasta selle tänastele vajadustele. Lasteaia puhul võiks kaaluda ka uue hoone ehitamist või lasteaia ümberpaigutamist kooli/kultuurimaja pindadele. Hoone funktsionaalsuse huvides on eelistatud vana hoone lammutamine ja uue ehitamine. </w:t>
            </w:r>
          </w:p>
          <w:p w14:paraId="0AFE074F" w14:textId="77777777" w:rsidR="002A3D1E" w:rsidRPr="00EF3613" w:rsidRDefault="002A3D1E" w:rsidP="002A3D1E">
            <w:pPr>
              <w:rPr>
                <w:rFonts w:ascii="Times New Roman" w:hAnsi="Times New Roman" w:cs="Times New Roman"/>
                <w:sz w:val="24"/>
                <w:szCs w:val="24"/>
              </w:rPr>
            </w:pPr>
          </w:p>
        </w:tc>
        <w:tc>
          <w:tcPr>
            <w:tcW w:w="1134" w:type="dxa"/>
          </w:tcPr>
          <w:p w14:paraId="4E6B1E04" w14:textId="77777777" w:rsidR="002A3D1E" w:rsidRPr="00EF3613" w:rsidRDefault="002A3D1E" w:rsidP="002A3D1E">
            <w:pPr>
              <w:rPr>
                <w:rFonts w:ascii="Times New Roman" w:hAnsi="Times New Roman" w:cs="Times New Roman"/>
                <w:sz w:val="24"/>
                <w:szCs w:val="24"/>
              </w:rPr>
            </w:pPr>
          </w:p>
        </w:tc>
        <w:tc>
          <w:tcPr>
            <w:tcW w:w="1276" w:type="dxa"/>
          </w:tcPr>
          <w:p w14:paraId="7E6B61C1" w14:textId="77777777" w:rsidR="002A3D1E" w:rsidRPr="00EF3613" w:rsidRDefault="002A3D1E" w:rsidP="002A3D1E">
            <w:pPr>
              <w:rPr>
                <w:rFonts w:ascii="Times New Roman" w:hAnsi="Times New Roman" w:cs="Times New Roman"/>
                <w:sz w:val="24"/>
                <w:szCs w:val="24"/>
              </w:rPr>
            </w:pPr>
          </w:p>
        </w:tc>
        <w:tc>
          <w:tcPr>
            <w:tcW w:w="1243" w:type="dxa"/>
          </w:tcPr>
          <w:p w14:paraId="7892354D"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4285" w:type="dxa"/>
          </w:tcPr>
          <w:p w14:paraId="1C13C57C" w14:textId="77777777" w:rsidR="002A3D1E" w:rsidRPr="00EF3613" w:rsidRDefault="002A3D1E" w:rsidP="002A3D1E">
            <w:pPr>
              <w:rPr>
                <w:rFonts w:ascii="Times New Roman" w:hAnsi="Times New Roman" w:cs="Times New Roman"/>
                <w:sz w:val="24"/>
                <w:szCs w:val="24"/>
              </w:rPr>
            </w:pPr>
          </w:p>
        </w:tc>
      </w:tr>
      <w:tr w:rsidR="002A3D1E" w:rsidRPr="00EF3613" w14:paraId="4130253F" w14:textId="77777777" w:rsidTr="00264043">
        <w:tc>
          <w:tcPr>
            <w:tcW w:w="5665" w:type="dxa"/>
          </w:tcPr>
          <w:p w14:paraId="390DBC63"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lastRenderedPageBreak/>
              <w:t xml:space="preserve">Saare valla lasteaed Siilike ühendatakse 2017. aastal Voore Põhikooliga, asutuste toitlustamne on juba ühendatud. Otstarbekas on jätkata valla poolt väljapakutud lahendusega, mille kohaselt paigutatakse Voore kaks lasteaiarühma põhikooli hoonesse. Kääpa lasteaiarühm on </w:t>
            </w:r>
            <w:proofErr w:type="spellStart"/>
            <w:r w:rsidRPr="00EF3613">
              <w:rPr>
                <w:rFonts w:ascii="Times New Roman" w:hAnsi="Times New Roman" w:cs="Times New Roman"/>
                <w:sz w:val="24"/>
                <w:szCs w:val="24"/>
              </w:rPr>
              <w:t>lähiperspektiivis</w:t>
            </w:r>
            <w:proofErr w:type="spellEnd"/>
            <w:r w:rsidRPr="00EF3613">
              <w:rPr>
                <w:rFonts w:ascii="Times New Roman" w:hAnsi="Times New Roman" w:cs="Times New Roman"/>
                <w:sz w:val="24"/>
                <w:szCs w:val="24"/>
              </w:rPr>
              <w:t xml:space="preserve"> kindlasti jätkusuutlik</w:t>
            </w:r>
          </w:p>
        </w:tc>
        <w:tc>
          <w:tcPr>
            <w:tcW w:w="1134" w:type="dxa"/>
          </w:tcPr>
          <w:p w14:paraId="5F00F5F5"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1276" w:type="dxa"/>
          </w:tcPr>
          <w:p w14:paraId="42E8A998" w14:textId="77777777" w:rsidR="002A3D1E" w:rsidRPr="00EF3613" w:rsidRDefault="002A3D1E" w:rsidP="002A3D1E">
            <w:pPr>
              <w:rPr>
                <w:rFonts w:ascii="Times New Roman" w:hAnsi="Times New Roman" w:cs="Times New Roman"/>
                <w:sz w:val="24"/>
                <w:szCs w:val="24"/>
              </w:rPr>
            </w:pPr>
          </w:p>
        </w:tc>
        <w:tc>
          <w:tcPr>
            <w:tcW w:w="1243" w:type="dxa"/>
          </w:tcPr>
          <w:p w14:paraId="72BF1424" w14:textId="77777777" w:rsidR="002A3D1E" w:rsidRPr="00EF3613" w:rsidRDefault="002A3D1E" w:rsidP="002A3D1E">
            <w:pPr>
              <w:rPr>
                <w:rFonts w:ascii="Times New Roman" w:hAnsi="Times New Roman" w:cs="Times New Roman"/>
                <w:sz w:val="24"/>
                <w:szCs w:val="24"/>
              </w:rPr>
            </w:pPr>
          </w:p>
        </w:tc>
        <w:tc>
          <w:tcPr>
            <w:tcW w:w="4285" w:type="dxa"/>
          </w:tcPr>
          <w:p w14:paraId="2774A6CF"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Voore lasteaiarühmade jaoks kohandatakse ruumid kooli renoveerimise käigus, rahastuis olemas</w:t>
            </w:r>
          </w:p>
        </w:tc>
      </w:tr>
      <w:tr w:rsidR="002A3D1E" w:rsidRPr="00EF3613" w14:paraId="380C8C98" w14:textId="77777777" w:rsidTr="00264043">
        <w:tc>
          <w:tcPr>
            <w:tcW w:w="5665" w:type="dxa"/>
          </w:tcPr>
          <w:p w14:paraId="6F11B7C1"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Lohusuu Kooli puhul tuleb esimesel võimalusel minna üle ühele lasteaiarühmale, kahe lasteaiarühma pidamine vaid 10 lapsega pole majanduslikult ega sisuliselt otstarbekas.</w:t>
            </w:r>
          </w:p>
          <w:p w14:paraId="15C34719" w14:textId="77777777" w:rsidR="002A3D1E" w:rsidRPr="00EF3613" w:rsidRDefault="002A3D1E" w:rsidP="002A3D1E">
            <w:pPr>
              <w:rPr>
                <w:rFonts w:ascii="Times New Roman" w:hAnsi="Times New Roman" w:cs="Times New Roman"/>
                <w:sz w:val="24"/>
                <w:szCs w:val="24"/>
              </w:rPr>
            </w:pPr>
          </w:p>
        </w:tc>
        <w:tc>
          <w:tcPr>
            <w:tcW w:w="1134" w:type="dxa"/>
          </w:tcPr>
          <w:p w14:paraId="7F8B57C7"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1276" w:type="dxa"/>
          </w:tcPr>
          <w:p w14:paraId="1FB37B5C" w14:textId="77777777" w:rsidR="002A3D1E" w:rsidRPr="00EF3613" w:rsidRDefault="002A3D1E" w:rsidP="002A3D1E">
            <w:pPr>
              <w:rPr>
                <w:rFonts w:ascii="Times New Roman" w:hAnsi="Times New Roman" w:cs="Times New Roman"/>
                <w:sz w:val="24"/>
                <w:szCs w:val="24"/>
              </w:rPr>
            </w:pPr>
          </w:p>
        </w:tc>
        <w:tc>
          <w:tcPr>
            <w:tcW w:w="1243" w:type="dxa"/>
          </w:tcPr>
          <w:p w14:paraId="43903AE2" w14:textId="77777777" w:rsidR="002A3D1E" w:rsidRPr="00EF3613" w:rsidRDefault="002A3D1E" w:rsidP="002A3D1E">
            <w:pPr>
              <w:rPr>
                <w:rFonts w:ascii="Times New Roman" w:hAnsi="Times New Roman" w:cs="Times New Roman"/>
                <w:sz w:val="24"/>
                <w:szCs w:val="24"/>
              </w:rPr>
            </w:pPr>
          </w:p>
        </w:tc>
        <w:tc>
          <w:tcPr>
            <w:tcW w:w="4285" w:type="dxa"/>
          </w:tcPr>
          <w:p w14:paraId="0F2FCE5D" w14:textId="77777777" w:rsidR="002A3D1E" w:rsidRPr="00EF3613" w:rsidRDefault="002A3D1E" w:rsidP="002A3D1E">
            <w:pPr>
              <w:rPr>
                <w:rFonts w:ascii="Times New Roman" w:hAnsi="Times New Roman" w:cs="Times New Roman"/>
                <w:sz w:val="24"/>
                <w:szCs w:val="24"/>
              </w:rPr>
            </w:pPr>
          </w:p>
        </w:tc>
      </w:tr>
      <w:tr w:rsidR="002A3D1E" w:rsidRPr="00EF3613" w14:paraId="5546B378" w14:textId="77777777" w:rsidTr="00264043">
        <w:tc>
          <w:tcPr>
            <w:tcW w:w="5665" w:type="dxa"/>
          </w:tcPr>
          <w:p w14:paraId="547A6FA5"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 xml:space="preserve">Ülekaalukalt kõige suurem väljakutse on lahenduse leidmine Mustvee linna koolide osas. Kahe kooliga jätkamine ei ole jätkusuutlik, samas ei ole kumbki tänastest koolikompleksidest praegusel kujul ühendatud õppeasutuse jaoks sobilik. Eelduslikult on optimeerides võimalik vähenda Mustvee linna üldhariduse pinda ligi kaks korda. Lahenduse puhul peab arvestama, et kool saab olema kakskeelne, mis kogukondade integreerimise seisukohast oleks positiivne. </w:t>
            </w:r>
          </w:p>
          <w:p w14:paraId="7819F144" w14:textId="77777777" w:rsidR="002A3D1E" w:rsidRPr="00EF3613" w:rsidRDefault="002A3D1E" w:rsidP="002A3D1E">
            <w:pPr>
              <w:rPr>
                <w:rFonts w:ascii="Times New Roman" w:hAnsi="Times New Roman" w:cs="Times New Roman"/>
                <w:sz w:val="24"/>
                <w:szCs w:val="24"/>
              </w:rPr>
            </w:pPr>
          </w:p>
        </w:tc>
        <w:tc>
          <w:tcPr>
            <w:tcW w:w="1134" w:type="dxa"/>
          </w:tcPr>
          <w:p w14:paraId="1649C63A" w14:textId="77777777" w:rsidR="002A3D1E" w:rsidRPr="00EF3613" w:rsidRDefault="002A3D1E" w:rsidP="002A3D1E">
            <w:pPr>
              <w:rPr>
                <w:rFonts w:ascii="Times New Roman" w:hAnsi="Times New Roman" w:cs="Times New Roman"/>
                <w:sz w:val="24"/>
                <w:szCs w:val="24"/>
              </w:rPr>
            </w:pPr>
          </w:p>
        </w:tc>
        <w:tc>
          <w:tcPr>
            <w:tcW w:w="1276" w:type="dxa"/>
          </w:tcPr>
          <w:p w14:paraId="274650C0" w14:textId="77777777" w:rsidR="002A3D1E" w:rsidRPr="00EF3613" w:rsidRDefault="002A3D1E" w:rsidP="002A3D1E">
            <w:pPr>
              <w:rPr>
                <w:rFonts w:ascii="Times New Roman" w:hAnsi="Times New Roman" w:cs="Times New Roman"/>
                <w:sz w:val="24"/>
                <w:szCs w:val="24"/>
              </w:rPr>
            </w:pPr>
          </w:p>
        </w:tc>
        <w:tc>
          <w:tcPr>
            <w:tcW w:w="1243" w:type="dxa"/>
          </w:tcPr>
          <w:p w14:paraId="4F9499A2"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4285" w:type="dxa"/>
          </w:tcPr>
          <w:p w14:paraId="12D6CB6C"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Tegevus on kajastatud Jõgevamaa Arengustrateegias 2035+</w:t>
            </w:r>
          </w:p>
        </w:tc>
      </w:tr>
      <w:tr w:rsidR="002A3D1E" w:rsidRPr="00EF3613" w14:paraId="60E097B3" w14:textId="77777777" w:rsidTr="00264043">
        <w:tc>
          <w:tcPr>
            <w:tcW w:w="5665" w:type="dxa"/>
          </w:tcPr>
          <w:p w14:paraId="145FD624"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Vaja on kokku leppida, kas ja millistel tingimustel on gümnaasiumiastme pidamine Mustvees otstarbekas</w:t>
            </w:r>
          </w:p>
        </w:tc>
        <w:tc>
          <w:tcPr>
            <w:tcW w:w="1134" w:type="dxa"/>
          </w:tcPr>
          <w:p w14:paraId="3BA6EADC" w14:textId="77777777" w:rsidR="002A3D1E" w:rsidRPr="00EF3613" w:rsidRDefault="002A3D1E" w:rsidP="002A3D1E">
            <w:pPr>
              <w:rPr>
                <w:rFonts w:ascii="Times New Roman" w:hAnsi="Times New Roman" w:cs="Times New Roman"/>
                <w:sz w:val="24"/>
                <w:szCs w:val="24"/>
              </w:rPr>
            </w:pPr>
          </w:p>
        </w:tc>
        <w:tc>
          <w:tcPr>
            <w:tcW w:w="1276" w:type="dxa"/>
          </w:tcPr>
          <w:p w14:paraId="0D8CD437" w14:textId="77777777" w:rsidR="002A3D1E" w:rsidRPr="00EF3613" w:rsidRDefault="002A3D1E" w:rsidP="002A3D1E">
            <w:pPr>
              <w:rPr>
                <w:rFonts w:ascii="Times New Roman" w:hAnsi="Times New Roman" w:cs="Times New Roman"/>
                <w:sz w:val="24"/>
                <w:szCs w:val="24"/>
              </w:rPr>
            </w:pPr>
          </w:p>
        </w:tc>
        <w:tc>
          <w:tcPr>
            <w:tcW w:w="1243" w:type="dxa"/>
          </w:tcPr>
          <w:p w14:paraId="6EB5F0BC"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4285" w:type="dxa"/>
          </w:tcPr>
          <w:p w14:paraId="54E14353"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Tegevus on Mustvee Valla hariduse tegevuskava 2019 aasta tegevusena</w:t>
            </w:r>
          </w:p>
        </w:tc>
      </w:tr>
      <w:tr w:rsidR="002A3D1E" w:rsidRPr="00EF3613" w14:paraId="6F7401C6" w14:textId="77777777" w:rsidTr="00264043">
        <w:tc>
          <w:tcPr>
            <w:tcW w:w="5665" w:type="dxa"/>
          </w:tcPr>
          <w:p w14:paraId="232891FC"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Avinurme Gümnaasiumi puhul on vajalik leida mõistlik lahendus vana õppehoone kasutuse ja investeeringute osas ning spordihoone soklikorruse osas. Kaaluda tuleks kooli ja lasteaia köökide ühendamist, samuti võimalust, et teatud pindadele (nt vana õppehoone) leitakse muu kasutus.</w:t>
            </w:r>
          </w:p>
          <w:p w14:paraId="66752FDC" w14:textId="77777777" w:rsidR="002A3D1E" w:rsidRPr="00EF3613" w:rsidRDefault="002A3D1E" w:rsidP="002A3D1E">
            <w:pPr>
              <w:rPr>
                <w:rFonts w:ascii="Times New Roman" w:hAnsi="Times New Roman" w:cs="Times New Roman"/>
                <w:sz w:val="24"/>
                <w:szCs w:val="24"/>
              </w:rPr>
            </w:pPr>
          </w:p>
        </w:tc>
        <w:tc>
          <w:tcPr>
            <w:tcW w:w="1134" w:type="dxa"/>
          </w:tcPr>
          <w:p w14:paraId="38B9F76B" w14:textId="77777777" w:rsidR="002A3D1E" w:rsidRPr="00EF3613" w:rsidRDefault="002A3D1E" w:rsidP="002A3D1E">
            <w:pPr>
              <w:rPr>
                <w:rFonts w:ascii="Times New Roman" w:hAnsi="Times New Roman" w:cs="Times New Roman"/>
                <w:sz w:val="24"/>
                <w:szCs w:val="24"/>
              </w:rPr>
            </w:pPr>
          </w:p>
        </w:tc>
        <w:tc>
          <w:tcPr>
            <w:tcW w:w="1276" w:type="dxa"/>
          </w:tcPr>
          <w:p w14:paraId="51559E4F" w14:textId="77777777" w:rsidR="002A3D1E" w:rsidRPr="00EF3613" w:rsidRDefault="002A3D1E" w:rsidP="002A3D1E">
            <w:pPr>
              <w:rPr>
                <w:rFonts w:ascii="Times New Roman" w:hAnsi="Times New Roman" w:cs="Times New Roman"/>
                <w:sz w:val="24"/>
                <w:szCs w:val="24"/>
              </w:rPr>
            </w:pPr>
          </w:p>
        </w:tc>
        <w:tc>
          <w:tcPr>
            <w:tcW w:w="1243" w:type="dxa"/>
          </w:tcPr>
          <w:p w14:paraId="5CA71FC1"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4285" w:type="dxa"/>
          </w:tcPr>
          <w:p w14:paraId="127A0DE7"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Tegevus on kajastatud Jõgevamaa Arengustrateegias 2035+</w:t>
            </w:r>
          </w:p>
        </w:tc>
      </w:tr>
      <w:tr w:rsidR="002A3D1E" w:rsidRPr="00EF3613" w14:paraId="2BCC3155" w14:textId="77777777" w:rsidTr="00264043">
        <w:tc>
          <w:tcPr>
            <w:tcW w:w="5665" w:type="dxa"/>
          </w:tcPr>
          <w:p w14:paraId="5075053C"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lastRenderedPageBreak/>
              <w:t>Peale Voore Põhikooli ja Saare valla lasteaed Siilike ühendamist on vajalik leida lahendus koolihoone energiasäästlikumaks muutmiseks. Lisaks on vajalik teostada vähemalt kõige kriitilisemad investeeringud (riietus- ja pesuruumide uuendamine).</w:t>
            </w:r>
          </w:p>
          <w:p w14:paraId="3456B5D3" w14:textId="77777777" w:rsidR="002A3D1E" w:rsidRPr="00EF3613" w:rsidRDefault="002A3D1E" w:rsidP="002A3D1E">
            <w:pPr>
              <w:rPr>
                <w:rFonts w:ascii="Times New Roman" w:hAnsi="Times New Roman" w:cs="Times New Roman"/>
                <w:sz w:val="24"/>
                <w:szCs w:val="24"/>
              </w:rPr>
            </w:pPr>
          </w:p>
        </w:tc>
        <w:tc>
          <w:tcPr>
            <w:tcW w:w="1134" w:type="dxa"/>
          </w:tcPr>
          <w:p w14:paraId="7D8A301F" w14:textId="77777777" w:rsidR="002A3D1E" w:rsidRPr="00EF3613" w:rsidRDefault="002A3D1E" w:rsidP="002A3D1E">
            <w:pPr>
              <w:rPr>
                <w:rFonts w:ascii="Times New Roman" w:hAnsi="Times New Roman" w:cs="Times New Roman"/>
                <w:sz w:val="24"/>
                <w:szCs w:val="24"/>
              </w:rPr>
            </w:pPr>
          </w:p>
        </w:tc>
        <w:tc>
          <w:tcPr>
            <w:tcW w:w="1276" w:type="dxa"/>
          </w:tcPr>
          <w:p w14:paraId="3965189D"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1243" w:type="dxa"/>
          </w:tcPr>
          <w:p w14:paraId="766E028B" w14:textId="77777777" w:rsidR="002A3D1E" w:rsidRPr="00EF3613" w:rsidRDefault="002A3D1E" w:rsidP="002A3D1E">
            <w:pPr>
              <w:rPr>
                <w:rFonts w:ascii="Times New Roman" w:hAnsi="Times New Roman" w:cs="Times New Roman"/>
                <w:sz w:val="24"/>
                <w:szCs w:val="24"/>
              </w:rPr>
            </w:pPr>
          </w:p>
        </w:tc>
        <w:tc>
          <w:tcPr>
            <w:tcW w:w="4285" w:type="dxa"/>
          </w:tcPr>
          <w:p w14:paraId="75648195"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Rahastus olemas</w:t>
            </w:r>
          </w:p>
        </w:tc>
      </w:tr>
      <w:tr w:rsidR="002A3D1E" w:rsidRPr="00EF3613" w14:paraId="3ACA84BD" w14:textId="77777777" w:rsidTr="00264043">
        <w:tc>
          <w:tcPr>
            <w:tcW w:w="5665" w:type="dxa"/>
          </w:tcPr>
          <w:p w14:paraId="538D5BA0"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 xml:space="preserve">Lohusuu Kooli osas on vajalik lahendada küttesüsteemi ning soklikorruse niiskuse probleemid. </w:t>
            </w:r>
          </w:p>
          <w:p w14:paraId="7100E97B" w14:textId="77777777" w:rsidR="002A3D1E" w:rsidRPr="00EF3613" w:rsidRDefault="002A3D1E" w:rsidP="002A3D1E">
            <w:pPr>
              <w:rPr>
                <w:rFonts w:ascii="Times New Roman" w:hAnsi="Times New Roman" w:cs="Times New Roman"/>
                <w:sz w:val="24"/>
                <w:szCs w:val="24"/>
              </w:rPr>
            </w:pPr>
          </w:p>
        </w:tc>
        <w:tc>
          <w:tcPr>
            <w:tcW w:w="1134" w:type="dxa"/>
          </w:tcPr>
          <w:p w14:paraId="4B0A0427" w14:textId="77777777" w:rsidR="002A3D1E" w:rsidRPr="00EF3613" w:rsidRDefault="002A3D1E" w:rsidP="002A3D1E">
            <w:pPr>
              <w:rPr>
                <w:rFonts w:ascii="Times New Roman" w:hAnsi="Times New Roman" w:cs="Times New Roman"/>
                <w:sz w:val="24"/>
                <w:szCs w:val="24"/>
              </w:rPr>
            </w:pPr>
          </w:p>
        </w:tc>
        <w:tc>
          <w:tcPr>
            <w:tcW w:w="1276" w:type="dxa"/>
          </w:tcPr>
          <w:p w14:paraId="5A4E185E" w14:textId="77777777" w:rsidR="002A3D1E" w:rsidRPr="00EF3613" w:rsidRDefault="002A3D1E" w:rsidP="002A3D1E">
            <w:pPr>
              <w:rPr>
                <w:rFonts w:ascii="Times New Roman" w:hAnsi="Times New Roman" w:cs="Times New Roman"/>
                <w:sz w:val="24"/>
                <w:szCs w:val="24"/>
              </w:rPr>
            </w:pPr>
          </w:p>
        </w:tc>
        <w:tc>
          <w:tcPr>
            <w:tcW w:w="1243" w:type="dxa"/>
          </w:tcPr>
          <w:p w14:paraId="0109C3F1"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4285" w:type="dxa"/>
          </w:tcPr>
          <w:p w14:paraId="6EAE9657"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Lohusuu kooli hoone renoveerimine on Jõgevamaa Arengustrateegia 2035 +s</w:t>
            </w:r>
          </w:p>
        </w:tc>
      </w:tr>
      <w:tr w:rsidR="002A3D1E" w:rsidRPr="00EF3613" w14:paraId="3FEF1853" w14:textId="77777777" w:rsidTr="00264043">
        <w:tc>
          <w:tcPr>
            <w:tcW w:w="5665" w:type="dxa"/>
          </w:tcPr>
          <w:p w14:paraId="065312B7"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 xml:space="preserve">Õpilaste arvu vähenemise korral tuleb kaaluda Mustvee vallas III kooliastmega jätkamist. Haridusasutuste võrgu optimeerimise ja juhtimise ümberkorraldamise käigus on oluline leida lahendusi ka haridusasutuste ruumide multifunktsionaalseks kasutamiseks. </w:t>
            </w:r>
          </w:p>
          <w:p w14:paraId="3C01B7F8" w14:textId="77777777" w:rsidR="002A3D1E" w:rsidRPr="00EF3613" w:rsidRDefault="002A3D1E" w:rsidP="002A3D1E">
            <w:pPr>
              <w:rPr>
                <w:rFonts w:ascii="Times New Roman" w:hAnsi="Times New Roman" w:cs="Times New Roman"/>
                <w:sz w:val="24"/>
                <w:szCs w:val="24"/>
              </w:rPr>
            </w:pPr>
          </w:p>
        </w:tc>
        <w:tc>
          <w:tcPr>
            <w:tcW w:w="1134" w:type="dxa"/>
          </w:tcPr>
          <w:p w14:paraId="28FB757E" w14:textId="77777777" w:rsidR="002A3D1E" w:rsidRPr="00EF3613" w:rsidRDefault="002A3D1E" w:rsidP="002A3D1E">
            <w:pPr>
              <w:rPr>
                <w:rFonts w:ascii="Times New Roman" w:hAnsi="Times New Roman" w:cs="Times New Roman"/>
                <w:sz w:val="24"/>
                <w:szCs w:val="24"/>
              </w:rPr>
            </w:pPr>
          </w:p>
        </w:tc>
        <w:tc>
          <w:tcPr>
            <w:tcW w:w="1276" w:type="dxa"/>
          </w:tcPr>
          <w:p w14:paraId="51D738CA" w14:textId="77777777" w:rsidR="002A3D1E" w:rsidRPr="00EF3613" w:rsidRDefault="002A3D1E" w:rsidP="002A3D1E">
            <w:pPr>
              <w:rPr>
                <w:rFonts w:ascii="Times New Roman" w:hAnsi="Times New Roman" w:cs="Times New Roman"/>
                <w:sz w:val="24"/>
                <w:szCs w:val="24"/>
              </w:rPr>
            </w:pPr>
          </w:p>
        </w:tc>
        <w:tc>
          <w:tcPr>
            <w:tcW w:w="1243" w:type="dxa"/>
          </w:tcPr>
          <w:p w14:paraId="48AA8B4D"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4285" w:type="dxa"/>
          </w:tcPr>
          <w:p w14:paraId="51AEF4B8"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Kokku tuleb leppida, mis tingimustel on mõistlik gümnaasiumiastet vallas pidada</w:t>
            </w:r>
          </w:p>
        </w:tc>
      </w:tr>
      <w:tr w:rsidR="002A3D1E" w:rsidRPr="00EF3613" w14:paraId="50E96917" w14:textId="77777777" w:rsidTr="00264043">
        <w:tc>
          <w:tcPr>
            <w:tcW w:w="5665" w:type="dxa"/>
          </w:tcPr>
          <w:p w14:paraId="52850E0E"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Haridusasutuste töö ümberkorraldamise sujuvaks läbiviimiseks on vaja kaasata senisest aktiivsemalt kogukonnad. Seejuures tuleb arvestada piirkonna eripäradega, sh pakkuda tulevikku loovaid lahendusi venekeelsele elanikkonnale. Otstarbekas on koostada valla haridusasutuste ühtne kommunikatsioonistrateegia, parandada infoliikumist ja tutvustada aktiivselt hariduse omandamise võimalusi moodustuvas Mustvee vallas ka omavalitsusüksusest väljapool</w:t>
            </w:r>
          </w:p>
        </w:tc>
        <w:tc>
          <w:tcPr>
            <w:tcW w:w="1134" w:type="dxa"/>
          </w:tcPr>
          <w:p w14:paraId="55790A1F" w14:textId="77777777" w:rsidR="002A3D1E" w:rsidRPr="00EF3613" w:rsidRDefault="002A3D1E" w:rsidP="002A3D1E">
            <w:pPr>
              <w:rPr>
                <w:rFonts w:ascii="Times New Roman" w:hAnsi="Times New Roman" w:cs="Times New Roman"/>
                <w:sz w:val="24"/>
                <w:szCs w:val="24"/>
              </w:rPr>
            </w:pPr>
          </w:p>
        </w:tc>
        <w:tc>
          <w:tcPr>
            <w:tcW w:w="1276" w:type="dxa"/>
          </w:tcPr>
          <w:p w14:paraId="1F863BB4" w14:textId="77777777" w:rsidR="002A3D1E" w:rsidRPr="00EF3613" w:rsidRDefault="002A3D1E" w:rsidP="002A3D1E">
            <w:pPr>
              <w:rPr>
                <w:rFonts w:ascii="Times New Roman" w:hAnsi="Times New Roman" w:cs="Times New Roman"/>
                <w:sz w:val="24"/>
                <w:szCs w:val="24"/>
              </w:rPr>
            </w:pPr>
          </w:p>
        </w:tc>
        <w:tc>
          <w:tcPr>
            <w:tcW w:w="1243" w:type="dxa"/>
          </w:tcPr>
          <w:p w14:paraId="7BAD2634"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4285" w:type="dxa"/>
          </w:tcPr>
          <w:p w14:paraId="3C9F9379" w14:textId="77777777" w:rsidR="002A3D1E" w:rsidRPr="00EF3613" w:rsidRDefault="002A3D1E" w:rsidP="002A3D1E">
            <w:pPr>
              <w:rPr>
                <w:rFonts w:ascii="Times New Roman" w:hAnsi="Times New Roman" w:cs="Times New Roman"/>
                <w:sz w:val="24"/>
                <w:szCs w:val="24"/>
              </w:rPr>
            </w:pPr>
          </w:p>
        </w:tc>
      </w:tr>
      <w:tr w:rsidR="002A3D1E" w:rsidRPr="00EF3613" w14:paraId="79AE7B23" w14:textId="77777777" w:rsidTr="00264043">
        <w:tc>
          <w:tcPr>
            <w:tcW w:w="5665" w:type="dxa"/>
          </w:tcPr>
          <w:p w14:paraId="257172EB"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Jätkuvalt on päevakorras koolikultuuri arendamine ning haridusasutuste eripärade suurem väljaarendamine ja nende esiletoomine kui tähtis osa õpikeskkonnast</w:t>
            </w:r>
          </w:p>
        </w:tc>
        <w:tc>
          <w:tcPr>
            <w:tcW w:w="1134" w:type="dxa"/>
          </w:tcPr>
          <w:p w14:paraId="0C5279DD" w14:textId="77777777" w:rsidR="002A3D1E" w:rsidRPr="00EF3613" w:rsidRDefault="002A3D1E" w:rsidP="002A3D1E">
            <w:pPr>
              <w:rPr>
                <w:rFonts w:ascii="Times New Roman" w:hAnsi="Times New Roman" w:cs="Times New Roman"/>
                <w:sz w:val="24"/>
                <w:szCs w:val="24"/>
              </w:rPr>
            </w:pPr>
          </w:p>
        </w:tc>
        <w:tc>
          <w:tcPr>
            <w:tcW w:w="1276" w:type="dxa"/>
          </w:tcPr>
          <w:p w14:paraId="5319DA9E"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1243" w:type="dxa"/>
          </w:tcPr>
          <w:p w14:paraId="21E4B63E" w14:textId="77777777" w:rsidR="002A3D1E" w:rsidRPr="00EF3613" w:rsidRDefault="002A3D1E" w:rsidP="002A3D1E">
            <w:pPr>
              <w:rPr>
                <w:rFonts w:ascii="Times New Roman" w:hAnsi="Times New Roman" w:cs="Times New Roman"/>
                <w:sz w:val="24"/>
                <w:szCs w:val="24"/>
              </w:rPr>
            </w:pPr>
          </w:p>
        </w:tc>
        <w:tc>
          <w:tcPr>
            <w:tcW w:w="4285" w:type="dxa"/>
          </w:tcPr>
          <w:p w14:paraId="5E303001"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Koolide pädevuses</w:t>
            </w:r>
          </w:p>
        </w:tc>
      </w:tr>
      <w:tr w:rsidR="002A3D1E" w:rsidRPr="00EF3613" w14:paraId="66D00C71" w14:textId="77777777" w:rsidTr="00264043">
        <w:tc>
          <w:tcPr>
            <w:tcW w:w="5665" w:type="dxa"/>
          </w:tcPr>
          <w:p w14:paraId="35B6F9AF"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lastRenderedPageBreak/>
              <w:t xml:space="preserve">Haridusvõimaluste avardamiseks on asjakohane analüüsida uue kohaliku omavalitsuse liikumiskeskkonda ja vajadusel teha ümberkorraldused ühistranspordi marsruutides ja liikumisgraafikutes. </w:t>
            </w:r>
          </w:p>
          <w:p w14:paraId="47956DBD" w14:textId="77777777" w:rsidR="002A3D1E" w:rsidRPr="00EF3613" w:rsidRDefault="002A3D1E" w:rsidP="002A3D1E">
            <w:pPr>
              <w:rPr>
                <w:rFonts w:ascii="Times New Roman" w:hAnsi="Times New Roman" w:cs="Times New Roman"/>
                <w:sz w:val="24"/>
                <w:szCs w:val="24"/>
              </w:rPr>
            </w:pPr>
          </w:p>
        </w:tc>
        <w:tc>
          <w:tcPr>
            <w:tcW w:w="1134" w:type="dxa"/>
          </w:tcPr>
          <w:p w14:paraId="4A9FCA38"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1276" w:type="dxa"/>
          </w:tcPr>
          <w:p w14:paraId="6F1DA906" w14:textId="77777777" w:rsidR="002A3D1E" w:rsidRPr="00EF3613" w:rsidRDefault="002A3D1E" w:rsidP="002A3D1E">
            <w:pPr>
              <w:rPr>
                <w:rFonts w:ascii="Times New Roman" w:hAnsi="Times New Roman" w:cs="Times New Roman"/>
                <w:sz w:val="24"/>
                <w:szCs w:val="24"/>
              </w:rPr>
            </w:pPr>
          </w:p>
        </w:tc>
        <w:tc>
          <w:tcPr>
            <w:tcW w:w="1243" w:type="dxa"/>
          </w:tcPr>
          <w:p w14:paraId="5FEA2D7C" w14:textId="77777777" w:rsidR="002A3D1E" w:rsidRPr="00EF3613" w:rsidRDefault="002A3D1E" w:rsidP="002A3D1E">
            <w:pPr>
              <w:rPr>
                <w:rFonts w:ascii="Times New Roman" w:hAnsi="Times New Roman" w:cs="Times New Roman"/>
                <w:sz w:val="24"/>
                <w:szCs w:val="24"/>
              </w:rPr>
            </w:pPr>
          </w:p>
        </w:tc>
        <w:tc>
          <w:tcPr>
            <w:tcW w:w="4285" w:type="dxa"/>
          </w:tcPr>
          <w:p w14:paraId="35DFD3E0"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Bussimarsruute on muudetud vastavalt inimeste (õpilaste) liikumisele</w:t>
            </w:r>
          </w:p>
        </w:tc>
      </w:tr>
      <w:tr w:rsidR="002A3D1E" w:rsidRPr="00EF3613" w14:paraId="0A4C7378" w14:textId="77777777" w:rsidTr="00264043">
        <w:tc>
          <w:tcPr>
            <w:tcW w:w="5665" w:type="dxa"/>
          </w:tcPr>
          <w:p w14:paraId="567A439C"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Nii alushariduse kui üldhariduse puhul tuleb ühiselt lahendada tugispetsialistide teenuste tagamine, seda nii logopeedi, psühholoogi kui eripedagoogi töö</w:t>
            </w:r>
          </w:p>
        </w:tc>
        <w:tc>
          <w:tcPr>
            <w:tcW w:w="1134" w:type="dxa"/>
          </w:tcPr>
          <w:p w14:paraId="2B809B7A" w14:textId="77777777" w:rsidR="002A3D1E" w:rsidRPr="00EF3613" w:rsidRDefault="002A3D1E" w:rsidP="002A3D1E">
            <w:pPr>
              <w:rPr>
                <w:rFonts w:ascii="Times New Roman" w:hAnsi="Times New Roman" w:cs="Times New Roman"/>
                <w:sz w:val="24"/>
                <w:szCs w:val="24"/>
              </w:rPr>
            </w:pPr>
          </w:p>
        </w:tc>
        <w:tc>
          <w:tcPr>
            <w:tcW w:w="1276" w:type="dxa"/>
          </w:tcPr>
          <w:p w14:paraId="7FD96F0F"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1243" w:type="dxa"/>
          </w:tcPr>
          <w:p w14:paraId="53868730" w14:textId="77777777" w:rsidR="002A3D1E" w:rsidRPr="00EF3613" w:rsidRDefault="002A3D1E" w:rsidP="002A3D1E">
            <w:pPr>
              <w:rPr>
                <w:rFonts w:ascii="Times New Roman" w:hAnsi="Times New Roman" w:cs="Times New Roman"/>
                <w:sz w:val="24"/>
                <w:szCs w:val="24"/>
              </w:rPr>
            </w:pPr>
          </w:p>
        </w:tc>
        <w:tc>
          <w:tcPr>
            <w:tcW w:w="4285" w:type="dxa"/>
          </w:tcPr>
          <w:p w14:paraId="6AFD1646"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Projekt on heakskiidu saanud</w:t>
            </w:r>
          </w:p>
        </w:tc>
      </w:tr>
      <w:tr w:rsidR="002A3D1E" w:rsidRPr="00EF3613" w14:paraId="0FDD0F56" w14:textId="77777777" w:rsidTr="00264043">
        <w:tc>
          <w:tcPr>
            <w:tcW w:w="5665" w:type="dxa"/>
          </w:tcPr>
          <w:p w14:paraId="31F675C5"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 xml:space="preserve">Ühinemise järgselt on vaja kokku leppida õpetajate palgatasemed ja viia läbi nende ühtlustamine. Seejuures on vaja analüüsida haridusasutuste ümberkorraldamise käigus ka õpetajate töökoormusi, et leida võimalikult parimad lahendused õpetajatele paindlikuks tööks. Samuti leida lahendused õpetajate järelkasvuks ning koolitamiseks. </w:t>
            </w:r>
          </w:p>
          <w:p w14:paraId="5710E2BA" w14:textId="77777777" w:rsidR="002A3D1E" w:rsidRPr="00EF3613" w:rsidRDefault="002A3D1E" w:rsidP="002A3D1E">
            <w:pPr>
              <w:rPr>
                <w:rFonts w:ascii="Times New Roman" w:hAnsi="Times New Roman" w:cs="Times New Roman"/>
                <w:sz w:val="24"/>
                <w:szCs w:val="24"/>
              </w:rPr>
            </w:pPr>
          </w:p>
        </w:tc>
        <w:tc>
          <w:tcPr>
            <w:tcW w:w="1134" w:type="dxa"/>
          </w:tcPr>
          <w:p w14:paraId="3DD6E372" w14:textId="77777777" w:rsidR="002A3D1E" w:rsidRPr="00EF3613" w:rsidRDefault="002A3D1E" w:rsidP="002A3D1E">
            <w:pPr>
              <w:rPr>
                <w:rFonts w:ascii="Times New Roman" w:hAnsi="Times New Roman" w:cs="Times New Roman"/>
                <w:sz w:val="24"/>
                <w:szCs w:val="24"/>
              </w:rPr>
            </w:pPr>
          </w:p>
        </w:tc>
        <w:tc>
          <w:tcPr>
            <w:tcW w:w="1276" w:type="dxa"/>
          </w:tcPr>
          <w:p w14:paraId="77E05923" w14:textId="77777777" w:rsidR="002A3D1E" w:rsidRPr="00EF3613" w:rsidRDefault="002A3D1E" w:rsidP="002A3D1E">
            <w:pPr>
              <w:rPr>
                <w:rFonts w:ascii="Times New Roman" w:hAnsi="Times New Roman" w:cs="Times New Roman"/>
                <w:sz w:val="24"/>
                <w:szCs w:val="24"/>
              </w:rPr>
            </w:pPr>
          </w:p>
        </w:tc>
        <w:tc>
          <w:tcPr>
            <w:tcW w:w="1243" w:type="dxa"/>
          </w:tcPr>
          <w:p w14:paraId="74C893EA"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4285" w:type="dxa"/>
          </w:tcPr>
          <w:p w14:paraId="4DDF701E" w14:textId="77777777" w:rsidR="002A3D1E" w:rsidRPr="00EF3613" w:rsidRDefault="002A3D1E" w:rsidP="002A3D1E">
            <w:pPr>
              <w:rPr>
                <w:rFonts w:ascii="Times New Roman" w:hAnsi="Times New Roman" w:cs="Times New Roman"/>
                <w:sz w:val="24"/>
                <w:szCs w:val="24"/>
              </w:rPr>
            </w:pPr>
          </w:p>
        </w:tc>
      </w:tr>
      <w:tr w:rsidR="002A3D1E" w:rsidRPr="00EF3613" w14:paraId="4DAD68E2" w14:textId="77777777" w:rsidTr="00264043">
        <w:tc>
          <w:tcPr>
            <w:tcW w:w="5665" w:type="dxa"/>
          </w:tcPr>
          <w:p w14:paraId="2EA200F4"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 xml:space="preserve">Seoses hariduslike erivajadustega laste arvu kasvuga on vajalik kujundada asjakohane täiendõppe süsteem õpetajatele. </w:t>
            </w:r>
          </w:p>
          <w:p w14:paraId="180B58A6" w14:textId="77777777" w:rsidR="002A3D1E" w:rsidRPr="00EF3613" w:rsidRDefault="002A3D1E" w:rsidP="002A3D1E">
            <w:pPr>
              <w:rPr>
                <w:rFonts w:ascii="Times New Roman" w:hAnsi="Times New Roman" w:cs="Times New Roman"/>
                <w:sz w:val="24"/>
                <w:szCs w:val="24"/>
              </w:rPr>
            </w:pPr>
          </w:p>
        </w:tc>
        <w:tc>
          <w:tcPr>
            <w:tcW w:w="1134" w:type="dxa"/>
          </w:tcPr>
          <w:p w14:paraId="0654A124" w14:textId="77777777" w:rsidR="002A3D1E" w:rsidRPr="00EF3613" w:rsidRDefault="002A3D1E" w:rsidP="002A3D1E">
            <w:pPr>
              <w:rPr>
                <w:rFonts w:ascii="Times New Roman" w:hAnsi="Times New Roman" w:cs="Times New Roman"/>
                <w:sz w:val="24"/>
                <w:szCs w:val="24"/>
              </w:rPr>
            </w:pPr>
          </w:p>
        </w:tc>
        <w:tc>
          <w:tcPr>
            <w:tcW w:w="1276" w:type="dxa"/>
          </w:tcPr>
          <w:p w14:paraId="77B68478" w14:textId="77777777" w:rsidR="002A3D1E" w:rsidRPr="00EF3613" w:rsidRDefault="002A3D1E" w:rsidP="002A3D1E">
            <w:pPr>
              <w:rPr>
                <w:rFonts w:ascii="Times New Roman" w:hAnsi="Times New Roman" w:cs="Times New Roman"/>
                <w:sz w:val="24"/>
                <w:szCs w:val="24"/>
              </w:rPr>
            </w:pPr>
          </w:p>
        </w:tc>
        <w:tc>
          <w:tcPr>
            <w:tcW w:w="1243" w:type="dxa"/>
          </w:tcPr>
          <w:p w14:paraId="3004D7BF"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4285" w:type="dxa"/>
          </w:tcPr>
          <w:p w14:paraId="44D58072" w14:textId="77777777" w:rsidR="002A3D1E" w:rsidRPr="00EF3613" w:rsidRDefault="002A3D1E" w:rsidP="002A3D1E">
            <w:pPr>
              <w:rPr>
                <w:rFonts w:ascii="Times New Roman" w:hAnsi="Times New Roman" w:cs="Times New Roman"/>
                <w:sz w:val="24"/>
                <w:szCs w:val="24"/>
              </w:rPr>
            </w:pPr>
          </w:p>
        </w:tc>
      </w:tr>
      <w:tr w:rsidR="002A3D1E" w:rsidRPr="00EF3613" w14:paraId="3857C60E" w14:textId="77777777" w:rsidTr="00264043">
        <w:tc>
          <w:tcPr>
            <w:tcW w:w="5665" w:type="dxa"/>
          </w:tcPr>
          <w:p w14:paraId="109D8D48"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 xml:space="preserve">Haridusasutustes vaja viia läbi IT- alane audit (arvutid, kasutatavad programmid, arvutite kasutamine õppeprotsessi korraldamisel (e-õppekavad, </w:t>
            </w:r>
            <w:proofErr w:type="spellStart"/>
            <w:r w:rsidRPr="00EF3613">
              <w:rPr>
                <w:rFonts w:ascii="Times New Roman" w:hAnsi="Times New Roman" w:cs="Times New Roman"/>
                <w:sz w:val="24"/>
                <w:szCs w:val="24"/>
              </w:rPr>
              <w:t>etunniplaanid</w:t>
            </w:r>
            <w:proofErr w:type="spellEnd"/>
            <w:r w:rsidRPr="00EF3613">
              <w:rPr>
                <w:rFonts w:ascii="Times New Roman" w:hAnsi="Times New Roman" w:cs="Times New Roman"/>
                <w:sz w:val="24"/>
                <w:szCs w:val="24"/>
              </w:rPr>
              <w:t xml:space="preserve"> jms)) ja kujundada haridusasutustes ühtsed lähtekohad digipädevuste osas. Samuti tuleks arutada haridusasutustes e-õppe võimaluste laiendamist.</w:t>
            </w:r>
          </w:p>
          <w:p w14:paraId="0741BB35" w14:textId="77777777" w:rsidR="002A3D1E" w:rsidRPr="00EF3613" w:rsidRDefault="002A3D1E" w:rsidP="002A3D1E">
            <w:pPr>
              <w:rPr>
                <w:rFonts w:ascii="Times New Roman" w:hAnsi="Times New Roman" w:cs="Times New Roman"/>
                <w:sz w:val="24"/>
                <w:szCs w:val="24"/>
              </w:rPr>
            </w:pPr>
          </w:p>
        </w:tc>
        <w:tc>
          <w:tcPr>
            <w:tcW w:w="1134" w:type="dxa"/>
          </w:tcPr>
          <w:p w14:paraId="7FB78EA2" w14:textId="77777777" w:rsidR="002A3D1E" w:rsidRPr="00EF3613" w:rsidRDefault="002A3D1E" w:rsidP="002A3D1E">
            <w:pPr>
              <w:rPr>
                <w:rFonts w:ascii="Times New Roman" w:hAnsi="Times New Roman" w:cs="Times New Roman"/>
                <w:sz w:val="24"/>
                <w:szCs w:val="24"/>
              </w:rPr>
            </w:pPr>
          </w:p>
        </w:tc>
        <w:tc>
          <w:tcPr>
            <w:tcW w:w="1276" w:type="dxa"/>
          </w:tcPr>
          <w:p w14:paraId="3FE7C766"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X</w:t>
            </w:r>
          </w:p>
        </w:tc>
        <w:tc>
          <w:tcPr>
            <w:tcW w:w="1243" w:type="dxa"/>
          </w:tcPr>
          <w:p w14:paraId="39D97949" w14:textId="77777777" w:rsidR="002A3D1E" w:rsidRPr="00EF3613" w:rsidRDefault="002A3D1E" w:rsidP="002A3D1E">
            <w:pPr>
              <w:rPr>
                <w:rFonts w:ascii="Times New Roman" w:hAnsi="Times New Roman" w:cs="Times New Roman"/>
                <w:sz w:val="24"/>
                <w:szCs w:val="24"/>
              </w:rPr>
            </w:pPr>
          </w:p>
        </w:tc>
        <w:tc>
          <w:tcPr>
            <w:tcW w:w="4285" w:type="dxa"/>
          </w:tcPr>
          <w:p w14:paraId="670EA834" w14:textId="77777777" w:rsidR="002A3D1E" w:rsidRPr="00EF3613" w:rsidRDefault="002A3D1E" w:rsidP="002A3D1E">
            <w:pPr>
              <w:rPr>
                <w:rFonts w:ascii="Times New Roman" w:hAnsi="Times New Roman" w:cs="Times New Roman"/>
                <w:sz w:val="24"/>
                <w:szCs w:val="24"/>
              </w:rPr>
            </w:pPr>
            <w:r w:rsidRPr="00EF3613">
              <w:rPr>
                <w:rFonts w:ascii="Times New Roman" w:hAnsi="Times New Roman" w:cs="Times New Roman"/>
                <w:sz w:val="24"/>
                <w:szCs w:val="24"/>
              </w:rPr>
              <w:t>IT alane tehniline ja mentaalne võimekus on haridusasutustes kaardistamisel</w:t>
            </w:r>
          </w:p>
        </w:tc>
      </w:tr>
    </w:tbl>
    <w:p w14:paraId="02DDA6D0" w14:textId="77777777" w:rsidR="002A3D1E" w:rsidRPr="00EF3613" w:rsidRDefault="002A3D1E">
      <w:pPr>
        <w:rPr>
          <w:lang w:val="et-EE"/>
        </w:rPr>
      </w:pPr>
    </w:p>
    <w:p w14:paraId="2590BB9F" w14:textId="77777777" w:rsidR="00FE6BFF" w:rsidRPr="00EF3613" w:rsidRDefault="00FE6BFF">
      <w:pPr>
        <w:rPr>
          <w:lang w:val="et-EE"/>
        </w:rPr>
      </w:pPr>
    </w:p>
    <w:sectPr w:rsidR="00FE6BFF" w:rsidRPr="00EF3613" w:rsidSect="00077551">
      <w:type w:val="continuous"/>
      <w:pgSz w:w="15840" w:h="12240"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0E3721"/>
    <w:multiLevelType w:val="hybridMultilevel"/>
    <w:tmpl w:val="66100026"/>
    <w:lvl w:ilvl="0" w:tplc="20F23086">
      <w:start w:val="1"/>
      <w:numFmt w:val="bullet"/>
      <w:lvlText w:val="•"/>
      <w:lvlJc w:val="left"/>
      <w:pPr>
        <w:tabs>
          <w:tab w:val="num" w:pos="720"/>
        </w:tabs>
        <w:ind w:left="720" w:hanging="360"/>
      </w:pPr>
      <w:rPr>
        <w:rFonts w:ascii="Arial" w:hAnsi="Arial" w:hint="default"/>
      </w:rPr>
    </w:lvl>
    <w:lvl w:ilvl="1" w:tplc="F386E21C" w:tentative="1">
      <w:start w:val="1"/>
      <w:numFmt w:val="bullet"/>
      <w:lvlText w:val="•"/>
      <w:lvlJc w:val="left"/>
      <w:pPr>
        <w:tabs>
          <w:tab w:val="num" w:pos="1440"/>
        </w:tabs>
        <w:ind w:left="1440" w:hanging="360"/>
      </w:pPr>
      <w:rPr>
        <w:rFonts w:ascii="Arial" w:hAnsi="Arial" w:hint="default"/>
      </w:rPr>
    </w:lvl>
    <w:lvl w:ilvl="2" w:tplc="082E5058" w:tentative="1">
      <w:start w:val="1"/>
      <w:numFmt w:val="bullet"/>
      <w:lvlText w:val="•"/>
      <w:lvlJc w:val="left"/>
      <w:pPr>
        <w:tabs>
          <w:tab w:val="num" w:pos="2160"/>
        </w:tabs>
        <w:ind w:left="2160" w:hanging="360"/>
      </w:pPr>
      <w:rPr>
        <w:rFonts w:ascii="Arial" w:hAnsi="Arial" w:hint="default"/>
      </w:rPr>
    </w:lvl>
    <w:lvl w:ilvl="3" w:tplc="B426BA48" w:tentative="1">
      <w:start w:val="1"/>
      <w:numFmt w:val="bullet"/>
      <w:lvlText w:val="•"/>
      <w:lvlJc w:val="left"/>
      <w:pPr>
        <w:tabs>
          <w:tab w:val="num" w:pos="2880"/>
        </w:tabs>
        <w:ind w:left="2880" w:hanging="360"/>
      </w:pPr>
      <w:rPr>
        <w:rFonts w:ascii="Arial" w:hAnsi="Arial" w:hint="default"/>
      </w:rPr>
    </w:lvl>
    <w:lvl w:ilvl="4" w:tplc="DEAADE92" w:tentative="1">
      <w:start w:val="1"/>
      <w:numFmt w:val="bullet"/>
      <w:lvlText w:val="•"/>
      <w:lvlJc w:val="left"/>
      <w:pPr>
        <w:tabs>
          <w:tab w:val="num" w:pos="3600"/>
        </w:tabs>
        <w:ind w:left="3600" w:hanging="360"/>
      </w:pPr>
      <w:rPr>
        <w:rFonts w:ascii="Arial" w:hAnsi="Arial" w:hint="default"/>
      </w:rPr>
    </w:lvl>
    <w:lvl w:ilvl="5" w:tplc="3DE28BD4" w:tentative="1">
      <w:start w:val="1"/>
      <w:numFmt w:val="bullet"/>
      <w:lvlText w:val="•"/>
      <w:lvlJc w:val="left"/>
      <w:pPr>
        <w:tabs>
          <w:tab w:val="num" w:pos="4320"/>
        </w:tabs>
        <w:ind w:left="4320" w:hanging="360"/>
      </w:pPr>
      <w:rPr>
        <w:rFonts w:ascii="Arial" w:hAnsi="Arial" w:hint="default"/>
      </w:rPr>
    </w:lvl>
    <w:lvl w:ilvl="6" w:tplc="D3AE7148" w:tentative="1">
      <w:start w:val="1"/>
      <w:numFmt w:val="bullet"/>
      <w:lvlText w:val="•"/>
      <w:lvlJc w:val="left"/>
      <w:pPr>
        <w:tabs>
          <w:tab w:val="num" w:pos="5040"/>
        </w:tabs>
        <w:ind w:left="5040" w:hanging="360"/>
      </w:pPr>
      <w:rPr>
        <w:rFonts w:ascii="Arial" w:hAnsi="Arial" w:hint="default"/>
      </w:rPr>
    </w:lvl>
    <w:lvl w:ilvl="7" w:tplc="5BFE7110" w:tentative="1">
      <w:start w:val="1"/>
      <w:numFmt w:val="bullet"/>
      <w:lvlText w:val="•"/>
      <w:lvlJc w:val="left"/>
      <w:pPr>
        <w:tabs>
          <w:tab w:val="num" w:pos="5760"/>
        </w:tabs>
        <w:ind w:left="5760" w:hanging="360"/>
      </w:pPr>
      <w:rPr>
        <w:rFonts w:ascii="Arial" w:hAnsi="Arial" w:hint="default"/>
      </w:rPr>
    </w:lvl>
    <w:lvl w:ilvl="8" w:tplc="0B6ED5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FE43D59"/>
    <w:multiLevelType w:val="hybridMultilevel"/>
    <w:tmpl w:val="8C7E4DEE"/>
    <w:lvl w:ilvl="0" w:tplc="13EA4174">
      <w:start w:val="1"/>
      <w:numFmt w:val="bullet"/>
      <w:lvlText w:val="•"/>
      <w:lvlJc w:val="left"/>
      <w:pPr>
        <w:tabs>
          <w:tab w:val="num" w:pos="720"/>
        </w:tabs>
        <w:ind w:left="720" w:hanging="360"/>
      </w:pPr>
      <w:rPr>
        <w:rFonts w:ascii="Arial" w:hAnsi="Arial" w:hint="default"/>
      </w:rPr>
    </w:lvl>
    <w:lvl w:ilvl="1" w:tplc="75F6D51A" w:tentative="1">
      <w:start w:val="1"/>
      <w:numFmt w:val="bullet"/>
      <w:lvlText w:val="•"/>
      <w:lvlJc w:val="left"/>
      <w:pPr>
        <w:tabs>
          <w:tab w:val="num" w:pos="1440"/>
        </w:tabs>
        <w:ind w:left="1440" w:hanging="360"/>
      </w:pPr>
      <w:rPr>
        <w:rFonts w:ascii="Arial" w:hAnsi="Arial" w:hint="default"/>
      </w:rPr>
    </w:lvl>
    <w:lvl w:ilvl="2" w:tplc="C0B8CF84" w:tentative="1">
      <w:start w:val="1"/>
      <w:numFmt w:val="bullet"/>
      <w:lvlText w:val="•"/>
      <w:lvlJc w:val="left"/>
      <w:pPr>
        <w:tabs>
          <w:tab w:val="num" w:pos="2160"/>
        </w:tabs>
        <w:ind w:left="2160" w:hanging="360"/>
      </w:pPr>
      <w:rPr>
        <w:rFonts w:ascii="Arial" w:hAnsi="Arial" w:hint="default"/>
      </w:rPr>
    </w:lvl>
    <w:lvl w:ilvl="3" w:tplc="ACF4C214" w:tentative="1">
      <w:start w:val="1"/>
      <w:numFmt w:val="bullet"/>
      <w:lvlText w:val="•"/>
      <w:lvlJc w:val="left"/>
      <w:pPr>
        <w:tabs>
          <w:tab w:val="num" w:pos="2880"/>
        </w:tabs>
        <w:ind w:left="2880" w:hanging="360"/>
      </w:pPr>
      <w:rPr>
        <w:rFonts w:ascii="Arial" w:hAnsi="Arial" w:hint="default"/>
      </w:rPr>
    </w:lvl>
    <w:lvl w:ilvl="4" w:tplc="2752CADC" w:tentative="1">
      <w:start w:val="1"/>
      <w:numFmt w:val="bullet"/>
      <w:lvlText w:val="•"/>
      <w:lvlJc w:val="left"/>
      <w:pPr>
        <w:tabs>
          <w:tab w:val="num" w:pos="3600"/>
        </w:tabs>
        <w:ind w:left="3600" w:hanging="360"/>
      </w:pPr>
      <w:rPr>
        <w:rFonts w:ascii="Arial" w:hAnsi="Arial" w:hint="default"/>
      </w:rPr>
    </w:lvl>
    <w:lvl w:ilvl="5" w:tplc="E3606D2E" w:tentative="1">
      <w:start w:val="1"/>
      <w:numFmt w:val="bullet"/>
      <w:lvlText w:val="•"/>
      <w:lvlJc w:val="left"/>
      <w:pPr>
        <w:tabs>
          <w:tab w:val="num" w:pos="4320"/>
        </w:tabs>
        <w:ind w:left="4320" w:hanging="360"/>
      </w:pPr>
      <w:rPr>
        <w:rFonts w:ascii="Arial" w:hAnsi="Arial" w:hint="default"/>
      </w:rPr>
    </w:lvl>
    <w:lvl w:ilvl="6" w:tplc="ED2076C2" w:tentative="1">
      <w:start w:val="1"/>
      <w:numFmt w:val="bullet"/>
      <w:lvlText w:val="•"/>
      <w:lvlJc w:val="left"/>
      <w:pPr>
        <w:tabs>
          <w:tab w:val="num" w:pos="5040"/>
        </w:tabs>
        <w:ind w:left="5040" w:hanging="360"/>
      </w:pPr>
      <w:rPr>
        <w:rFonts w:ascii="Arial" w:hAnsi="Arial" w:hint="default"/>
      </w:rPr>
    </w:lvl>
    <w:lvl w:ilvl="7" w:tplc="7E1A0B56" w:tentative="1">
      <w:start w:val="1"/>
      <w:numFmt w:val="bullet"/>
      <w:lvlText w:val="•"/>
      <w:lvlJc w:val="left"/>
      <w:pPr>
        <w:tabs>
          <w:tab w:val="num" w:pos="5760"/>
        </w:tabs>
        <w:ind w:left="5760" w:hanging="360"/>
      </w:pPr>
      <w:rPr>
        <w:rFonts w:ascii="Arial" w:hAnsi="Arial" w:hint="default"/>
      </w:rPr>
    </w:lvl>
    <w:lvl w:ilvl="8" w:tplc="32FC39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B252043"/>
    <w:multiLevelType w:val="multilevel"/>
    <w:tmpl w:val="D3BC6A6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3922AA7"/>
    <w:multiLevelType w:val="hybridMultilevel"/>
    <w:tmpl w:val="F8B4C018"/>
    <w:lvl w:ilvl="0" w:tplc="03B0BA02">
      <w:start w:val="1"/>
      <w:numFmt w:val="bullet"/>
      <w:lvlText w:val="•"/>
      <w:lvlJc w:val="left"/>
      <w:pPr>
        <w:tabs>
          <w:tab w:val="num" w:pos="720"/>
        </w:tabs>
        <w:ind w:left="720" w:hanging="360"/>
      </w:pPr>
      <w:rPr>
        <w:rFonts w:ascii="Arial" w:hAnsi="Arial" w:hint="default"/>
      </w:rPr>
    </w:lvl>
    <w:lvl w:ilvl="1" w:tplc="93F4656C" w:tentative="1">
      <w:start w:val="1"/>
      <w:numFmt w:val="bullet"/>
      <w:lvlText w:val="•"/>
      <w:lvlJc w:val="left"/>
      <w:pPr>
        <w:tabs>
          <w:tab w:val="num" w:pos="1440"/>
        </w:tabs>
        <w:ind w:left="1440" w:hanging="360"/>
      </w:pPr>
      <w:rPr>
        <w:rFonts w:ascii="Arial" w:hAnsi="Arial" w:hint="default"/>
      </w:rPr>
    </w:lvl>
    <w:lvl w:ilvl="2" w:tplc="7A660656" w:tentative="1">
      <w:start w:val="1"/>
      <w:numFmt w:val="bullet"/>
      <w:lvlText w:val="•"/>
      <w:lvlJc w:val="left"/>
      <w:pPr>
        <w:tabs>
          <w:tab w:val="num" w:pos="2160"/>
        </w:tabs>
        <w:ind w:left="2160" w:hanging="360"/>
      </w:pPr>
      <w:rPr>
        <w:rFonts w:ascii="Arial" w:hAnsi="Arial" w:hint="default"/>
      </w:rPr>
    </w:lvl>
    <w:lvl w:ilvl="3" w:tplc="938E4848" w:tentative="1">
      <w:start w:val="1"/>
      <w:numFmt w:val="bullet"/>
      <w:lvlText w:val="•"/>
      <w:lvlJc w:val="left"/>
      <w:pPr>
        <w:tabs>
          <w:tab w:val="num" w:pos="2880"/>
        </w:tabs>
        <w:ind w:left="2880" w:hanging="360"/>
      </w:pPr>
      <w:rPr>
        <w:rFonts w:ascii="Arial" w:hAnsi="Arial" w:hint="default"/>
      </w:rPr>
    </w:lvl>
    <w:lvl w:ilvl="4" w:tplc="817CDE66" w:tentative="1">
      <w:start w:val="1"/>
      <w:numFmt w:val="bullet"/>
      <w:lvlText w:val="•"/>
      <w:lvlJc w:val="left"/>
      <w:pPr>
        <w:tabs>
          <w:tab w:val="num" w:pos="3600"/>
        </w:tabs>
        <w:ind w:left="3600" w:hanging="360"/>
      </w:pPr>
      <w:rPr>
        <w:rFonts w:ascii="Arial" w:hAnsi="Arial" w:hint="default"/>
      </w:rPr>
    </w:lvl>
    <w:lvl w:ilvl="5" w:tplc="75B2CC72" w:tentative="1">
      <w:start w:val="1"/>
      <w:numFmt w:val="bullet"/>
      <w:lvlText w:val="•"/>
      <w:lvlJc w:val="left"/>
      <w:pPr>
        <w:tabs>
          <w:tab w:val="num" w:pos="4320"/>
        </w:tabs>
        <w:ind w:left="4320" w:hanging="360"/>
      </w:pPr>
      <w:rPr>
        <w:rFonts w:ascii="Arial" w:hAnsi="Arial" w:hint="default"/>
      </w:rPr>
    </w:lvl>
    <w:lvl w:ilvl="6" w:tplc="B220EAE0" w:tentative="1">
      <w:start w:val="1"/>
      <w:numFmt w:val="bullet"/>
      <w:lvlText w:val="•"/>
      <w:lvlJc w:val="left"/>
      <w:pPr>
        <w:tabs>
          <w:tab w:val="num" w:pos="5040"/>
        </w:tabs>
        <w:ind w:left="5040" w:hanging="360"/>
      </w:pPr>
      <w:rPr>
        <w:rFonts w:ascii="Arial" w:hAnsi="Arial" w:hint="default"/>
      </w:rPr>
    </w:lvl>
    <w:lvl w:ilvl="7" w:tplc="1AF22A28" w:tentative="1">
      <w:start w:val="1"/>
      <w:numFmt w:val="bullet"/>
      <w:lvlText w:val="•"/>
      <w:lvlJc w:val="left"/>
      <w:pPr>
        <w:tabs>
          <w:tab w:val="num" w:pos="5760"/>
        </w:tabs>
        <w:ind w:left="5760" w:hanging="360"/>
      </w:pPr>
      <w:rPr>
        <w:rFonts w:ascii="Arial" w:hAnsi="Arial" w:hint="default"/>
      </w:rPr>
    </w:lvl>
    <w:lvl w:ilvl="8" w:tplc="96247F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3BB39F1"/>
    <w:multiLevelType w:val="hybridMultilevel"/>
    <w:tmpl w:val="455AD8B6"/>
    <w:lvl w:ilvl="0" w:tplc="577CA0DC">
      <w:start w:val="1"/>
      <w:numFmt w:val="bullet"/>
      <w:lvlText w:val="•"/>
      <w:lvlJc w:val="left"/>
      <w:pPr>
        <w:tabs>
          <w:tab w:val="num" w:pos="720"/>
        </w:tabs>
        <w:ind w:left="720" w:hanging="360"/>
      </w:pPr>
      <w:rPr>
        <w:rFonts w:ascii="Arial" w:hAnsi="Arial" w:hint="default"/>
      </w:rPr>
    </w:lvl>
    <w:lvl w:ilvl="1" w:tplc="8B14F838" w:tentative="1">
      <w:start w:val="1"/>
      <w:numFmt w:val="bullet"/>
      <w:lvlText w:val="•"/>
      <w:lvlJc w:val="left"/>
      <w:pPr>
        <w:tabs>
          <w:tab w:val="num" w:pos="1440"/>
        </w:tabs>
        <w:ind w:left="1440" w:hanging="360"/>
      </w:pPr>
      <w:rPr>
        <w:rFonts w:ascii="Arial" w:hAnsi="Arial" w:hint="default"/>
      </w:rPr>
    </w:lvl>
    <w:lvl w:ilvl="2" w:tplc="29F88A9A" w:tentative="1">
      <w:start w:val="1"/>
      <w:numFmt w:val="bullet"/>
      <w:lvlText w:val="•"/>
      <w:lvlJc w:val="left"/>
      <w:pPr>
        <w:tabs>
          <w:tab w:val="num" w:pos="2160"/>
        </w:tabs>
        <w:ind w:left="2160" w:hanging="360"/>
      </w:pPr>
      <w:rPr>
        <w:rFonts w:ascii="Arial" w:hAnsi="Arial" w:hint="default"/>
      </w:rPr>
    </w:lvl>
    <w:lvl w:ilvl="3" w:tplc="B2F03928" w:tentative="1">
      <w:start w:val="1"/>
      <w:numFmt w:val="bullet"/>
      <w:lvlText w:val="•"/>
      <w:lvlJc w:val="left"/>
      <w:pPr>
        <w:tabs>
          <w:tab w:val="num" w:pos="2880"/>
        </w:tabs>
        <w:ind w:left="2880" w:hanging="360"/>
      </w:pPr>
      <w:rPr>
        <w:rFonts w:ascii="Arial" w:hAnsi="Arial" w:hint="default"/>
      </w:rPr>
    </w:lvl>
    <w:lvl w:ilvl="4" w:tplc="04DA6530" w:tentative="1">
      <w:start w:val="1"/>
      <w:numFmt w:val="bullet"/>
      <w:lvlText w:val="•"/>
      <w:lvlJc w:val="left"/>
      <w:pPr>
        <w:tabs>
          <w:tab w:val="num" w:pos="3600"/>
        </w:tabs>
        <w:ind w:left="3600" w:hanging="360"/>
      </w:pPr>
      <w:rPr>
        <w:rFonts w:ascii="Arial" w:hAnsi="Arial" w:hint="default"/>
      </w:rPr>
    </w:lvl>
    <w:lvl w:ilvl="5" w:tplc="7966D4C4" w:tentative="1">
      <w:start w:val="1"/>
      <w:numFmt w:val="bullet"/>
      <w:lvlText w:val="•"/>
      <w:lvlJc w:val="left"/>
      <w:pPr>
        <w:tabs>
          <w:tab w:val="num" w:pos="4320"/>
        </w:tabs>
        <w:ind w:left="4320" w:hanging="360"/>
      </w:pPr>
      <w:rPr>
        <w:rFonts w:ascii="Arial" w:hAnsi="Arial" w:hint="default"/>
      </w:rPr>
    </w:lvl>
    <w:lvl w:ilvl="6" w:tplc="20AA8C10" w:tentative="1">
      <w:start w:val="1"/>
      <w:numFmt w:val="bullet"/>
      <w:lvlText w:val="•"/>
      <w:lvlJc w:val="left"/>
      <w:pPr>
        <w:tabs>
          <w:tab w:val="num" w:pos="5040"/>
        </w:tabs>
        <w:ind w:left="5040" w:hanging="360"/>
      </w:pPr>
      <w:rPr>
        <w:rFonts w:ascii="Arial" w:hAnsi="Arial" w:hint="default"/>
      </w:rPr>
    </w:lvl>
    <w:lvl w:ilvl="7" w:tplc="AAD2E90A" w:tentative="1">
      <w:start w:val="1"/>
      <w:numFmt w:val="bullet"/>
      <w:lvlText w:val="•"/>
      <w:lvlJc w:val="left"/>
      <w:pPr>
        <w:tabs>
          <w:tab w:val="num" w:pos="5760"/>
        </w:tabs>
        <w:ind w:left="5760" w:hanging="360"/>
      </w:pPr>
      <w:rPr>
        <w:rFonts w:ascii="Arial" w:hAnsi="Arial" w:hint="default"/>
      </w:rPr>
    </w:lvl>
    <w:lvl w:ilvl="8" w:tplc="AC4C91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5A950B9"/>
    <w:multiLevelType w:val="hybridMultilevel"/>
    <w:tmpl w:val="FE1E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B94499"/>
    <w:multiLevelType w:val="hybridMultilevel"/>
    <w:tmpl w:val="C35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360" w:hanging="360"/>
        </w:pPr>
        <w:rPr>
          <w:rFonts w:hint="default"/>
        </w:rPr>
      </w:lvl>
    </w:lvlOverride>
    <w:lvlOverride w:ilvl="2">
      <w:lvl w:ilvl="2">
        <w:start w:val="1"/>
        <w:numFmt w:val="decimal"/>
        <w:isLgl/>
        <w:lvlText w:val="%1.%2.%3."/>
        <w:lvlJc w:val="left"/>
        <w:pPr>
          <w:ind w:left="1080" w:hanging="720"/>
        </w:pPr>
        <w:rPr>
          <w:rFonts w:hint="default"/>
          <w:b w:val="0"/>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A9A"/>
    <w:rsid w:val="00077551"/>
    <w:rsid w:val="002A3D1E"/>
    <w:rsid w:val="002E1E2E"/>
    <w:rsid w:val="003F03CA"/>
    <w:rsid w:val="004848DC"/>
    <w:rsid w:val="005F3580"/>
    <w:rsid w:val="008307D7"/>
    <w:rsid w:val="009646DC"/>
    <w:rsid w:val="009C0557"/>
    <w:rsid w:val="00AD19A3"/>
    <w:rsid w:val="00B407C8"/>
    <w:rsid w:val="00B723A3"/>
    <w:rsid w:val="00E86A9A"/>
    <w:rsid w:val="00EF3613"/>
    <w:rsid w:val="00F05A97"/>
    <w:rsid w:val="00F83392"/>
    <w:rsid w:val="00FE6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E0933"/>
  <w15:chartTrackingRefBased/>
  <w15:docId w15:val="{F524E541-FD77-4C90-8886-528955C42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F833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2">
    <w:name w:val="heading 2"/>
    <w:basedOn w:val="Normaallaad"/>
    <w:next w:val="Normaallaad"/>
    <w:link w:val="Pealkiri2Mrk"/>
    <w:uiPriority w:val="9"/>
    <w:unhideWhenUsed/>
    <w:qFormat/>
    <w:rsid w:val="00F833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rsid w:val="00FE6BFF"/>
    <w:rPr>
      <w:color w:val="0563C1" w:themeColor="hyperlink"/>
      <w:u w:val="single"/>
    </w:rPr>
  </w:style>
  <w:style w:type="character" w:styleId="Lahendamatamainimine">
    <w:name w:val="Unresolved Mention"/>
    <w:basedOn w:val="Liguvaikefont"/>
    <w:uiPriority w:val="99"/>
    <w:semiHidden/>
    <w:unhideWhenUsed/>
    <w:rsid w:val="00FE6BFF"/>
    <w:rPr>
      <w:color w:val="605E5C"/>
      <w:shd w:val="clear" w:color="auto" w:fill="E1DFDD"/>
    </w:rPr>
  </w:style>
  <w:style w:type="paragraph" w:styleId="Loendilik">
    <w:name w:val="List Paragraph"/>
    <w:basedOn w:val="Normaallaad"/>
    <w:qFormat/>
    <w:rsid w:val="00FE6BFF"/>
    <w:pPr>
      <w:spacing w:after="0" w:line="240" w:lineRule="auto"/>
      <w:ind w:left="720"/>
      <w:contextualSpacing/>
    </w:pPr>
    <w:rPr>
      <w:rFonts w:ascii="Times New Roman" w:eastAsia="Times New Roman" w:hAnsi="Times New Roman" w:cs="Times New Roman"/>
      <w:sz w:val="24"/>
      <w:szCs w:val="24"/>
    </w:rPr>
  </w:style>
  <w:style w:type="paragraph" w:styleId="Normaallaadveeb">
    <w:name w:val="Normal (Web)"/>
    <w:basedOn w:val="Normaallaad"/>
    <w:uiPriority w:val="99"/>
    <w:semiHidden/>
    <w:unhideWhenUsed/>
    <w:rsid w:val="00FE6BFF"/>
    <w:pPr>
      <w:spacing w:before="100" w:beforeAutospacing="1" w:after="100" w:afterAutospacing="1" w:line="240" w:lineRule="auto"/>
    </w:pPr>
    <w:rPr>
      <w:rFonts w:ascii="Times New Roman" w:eastAsia="Times New Roman" w:hAnsi="Times New Roman" w:cs="Times New Roman"/>
      <w:sz w:val="24"/>
      <w:szCs w:val="24"/>
    </w:rPr>
  </w:style>
  <w:style w:type="table" w:styleId="Kontuurtabel">
    <w:name w:val="Table Grid"/>
    <w:basedOn w:val="Normaaltabel"/>
    <w:uiPriority w:val="39"/>
    <w:rsid w:val="002A3D1E"/>
    <w:pPr>
      <w:spacing w:after="0" w:line="240" w:lineRule="auto"/>
    </w:pPr>
    <w:rPr>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1Mrk">
    <w:name w:val="Pealkiri 1 Märk"/>
    <w:basedOn w:val="Liguvaikefont"/>
    <w:link w:val="Pealkiri1"/>
    <w:uiPriority w:val="9"/>
    <w:rsid w:val="00F83392"/>
    <w:rPr>
      <w:rFonts w:asciiTheme="majorHAnsi" w:eastAsiaTheme="majorEastAsia" w:hAnsiTheme="majorHAnsi" w:cstheme="majorBidi"/>
      <w:color w:val="2F5496" w:themeColor="accent1" w:themeShade="BF"/>
      <w:sz w:val="32"/>
      <w:szCs w:val="32"/>
    </w:rPr>
  </w:style>
  <w:style w:type="character" w:customStyle="1" w:styleId="portlet-title-text">
    <w:name w:val="portlet-title-text"/>
    <w:basedOn w:val="Liguvaikefont"/>
    <w:rsid w:val="00F83392"/>
  </w:style>
  <w:style w:type="character" w:customStyle="1" w:styleId="Pealkiri2Mrk">
    <w:name w:val="Pealkiri 2 Märk"/>
    <w:basedOn w:val="Liguvaikefont"/>
    <w:link w:val="Pealkiri2"/>
    <w:uiPriority w:val="9"/>
    <w:rsid w:val="00F8339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602">
      <w:bodyDiv w:val="1"/>
      <w:marLeft w:val="0"/>
      <w:marRight w:val="0"/>
      <w:marTop w:val="0"/>
      <w:marBottom w:val="0"/>
      <w:divBdr>
        <w:top w:val="none" w:sz="0" w:space="0" w:color="auto"/>
        <w:left w:val="none" w:sz="0" w:space="0" w:color="auto"/>
        <w:bottom w:val="none" w:sz="0" w:space="0" w:color="auto"/>
        <w:right w:val="none" w:sz="0" w:space="0" w:color="auto"/>
      </w:divBdr>
      <w:divsChild>
        <w:div w:id="999582634">
          <w:marLeft w:val="0"/>
          <w:marRight w:val="0"/>
          <w:marTop w:val="0"/>
          <w:marBottom w:val="0"/>
          <w:divBdr>
            <w:top w:val="none" w:sz="0" w:space="0" w:color="auto"/>
            <w:left w:val="none" w:sz="0" w:space="0" w:color="auto"/>
            <w:bottom w:val="none" w:sz="0" w:space="0" w:color="auto"/>
            <w:right w:val="none" w:sz="0" w:space="0" w:color="auto"/>
          </w:divBdr>
          <w:divsChild>
            <w:div w:id="1879588353">
              <w:marLeft w:val="0"/>
              <w:marRight w:val="0"/>
              <w:marTop w:val="0"/>
              <w:marBottom w:val="0"/>
              <w:divBdr>
                <w:top w:val="none" w:sz="0" w:space="0" w:color="auto"/>
                <w:left w:val="none" w:sz="0" w:space="0" w:color="auto"/>
                <w:bottom w:val="none" w:sz="0" w:space="0" w:color="auto"/>
                <w:right w:val="none" w:sz="0" w:space="0" w:color="auto"/>
              </w:divBdr>
            </w:div>
          </w:divsChild>
        </w:div>
        <w:div w:id="146825756">
          <w:marLeft w:val="0"/>
          <w:marRight w:val="0"/>
          <w:marTop w:val="375"/>
          <w:marBottom w:val="0"/>
          <w:divBdr>
            <w:top w:val="none" w:sz="0" w:space="0" w:color="auto"/>
            <w:left w:val="none" w:sz="0" w:space="0" w:color="auto"/>
            <w:bottom w:val="none" w:sz="0" w:space="0" w:color="auto"/>
            <w:right w:val="none" w:sz="0" w:space="0" w:color="auto"/>
          </w:divBdr>
        </w:div>
      </w:divsChild>
    </w:div>
    <w:div w:id="171990619">
      <w:bodyDiv w:val="1"/>
      <w:marLeft w:val="0"/>
      <w:marRight w:val="0"/>
      <w:marTop w:val="0"/>
      <w:marBottom w:val="0"/>
      <w:divBdr>
        <w:top w:val="none" w:sz="0" w:space="0" w:color="auto"/>
        <w:left w:val="none" w:sz="0" w:space="0" w:color="auto"/>
        <w:bottom w:val="none" w:sz="0" w:space="0" w:color="auto"/>
        <w:right w:val="none" w:sz="0" w:space="0" w:color="auto"/>
      </w:divBdr>
      <w:divsChild>
        <w:div w:id="282079507">
          <w:marLeft w:val="360"/>
          <w:marRight w:val="0"/>
          <w:marTop w:val="200"/>
          <w:marBottom w:val="0"/>
          <w:divBdr>
            <w:top w:val="none" w:sz="0" w:space="0" w:color="auto"/>
            <w:left w:val="none" w:sz="0" w:space="0" w:color="auto"/>
            <w:bottom w:val="none" w:sz="0" w:space="0" w:color="auto"/>
            <w:right w:val="none" w:sz="0" w:space="0" w:color="auto"/>
          </w:divBdr>
        </w:div>
        <w:div w:id="927033495">
          <w:marLeft w:val="360"/>
          <w:marRight w:val="0"/>
          <w:marTop w:val="200"/>
          <w:marBottom w:val="0"/>
          <w:divBdr>
            <w:top w:val="none" w:sz="0" w:space="0" w:color="auto"/>
            <w:left w:val="none" w:sz="0" w:space="0" w:color="auto"/>
            <w:bottom w:val="none" w:sz="0" w:space="0" w:color="auto"/>
            <w:right w:val="none" w:sz="0" w:space="0" w:color="auto"/>
          </w:divBdr>
        </w:div>
        <w:div w:id="9265070">
          <w:marLeft w:val="360"/>
          <w:marRight w:val="0"/>
          <w:marTop w:val="200"/>
          <w:marBottom w:val="0"/>
          <w:divBdr>
            <w:top w:val="none" w:sz="0" w:space="0" w:color="auto"/>
            <w:left w:val="none" w:sz="0" w:space="0" w:color="auto"/>
            <w:bottom w:val="none" w:sz="0" w:space="0" w:color="auto"/>
            <w:right w:val="none" w:sz="0" w:space="0" w:color="auto"/>
          </w:divBdr>
        </w:div>
        <w:div w:id="1075467812">
          <w:marLeft w:val="360"/>
          <w:marRight w:val="0"/>
          <w:marTop w:val="200"/>
          <w:marBottom w:val="0"/>
          <w:divBdr>
            <w:top w:val="none" w:sz="0" w:space="0" w:color="auto"/>
            <w:left w:val="none" w:sz="0" w:space="0" w:color="auto"/>
            <w:bottom w:val="none" w:sz="0" w:space="0" w:color="auto"/>
            <w:right w:val="none" w:sz="0" w:space="0" w:color="auto"/>
          </w:divBdr>
        </w:div>
        <w:div w:id="707222234">
          <w:marLeft w:val="360"/>
          <w:marRight w:val="0"/>
          <w:marTop w:val="200"/>
          <w:marBottom w:val="0"/>
          <w:divBdr>
            <w:top w:val="none" w:sz="0" w:space="0" w:color="auto"/>
            <w:left w:val="none" w:sz="0" w:space="0" w:color="auto"/>
            <w:bottom w:val="none" w:sz="0" w:space="0" w:color="auto"/>
            <w:right w:val="none" w:sz="0" w:space="0" w:color="auto"/>
          </w:divBdr>
        </w:div>
        <w:div w:id="1947885268">
          <w:marLeft w:val="360"/>
          <w:marRight w:val="0"/>
          <w:marTop w:val="200"/>
          <w:marBottom w:val="0"/>
          <w:divBdr>
            <w:top w:val="none" w:sz="0" w:space="0" w:color="auto"/>
            <w:left w:val="none" w:sz="0" w:space="0" w:color="auto"/>
            <w:bottom w:val="none" w:sz="0" w:space="0" w:color="auto"/>
            <w:right w:val="none" w:sz="0" w:space="0" w:color="auto"/>
          </w:divBdr>
        </w:div>
      </w:divsChild>
    </w:div>
    <w:div w:id="412704028">
      <w:bodyDiv w:val="1"/>
      <w:marLeft w:val="0"/>
      <w:marRight w:val="0"/>
      <w:marTop w:val="0"/>
      <w:marBottom w:val="0"/>
      <w:divBdr>
        <w:top w:val="none" w:sz="0" w:space="0" w:color="auto"/>
        <w:left w:val="none" w:sz="0" w:space="0" w:color="auto"/>
        <w:bottom w:val="none" w:sz="0" w:space="0" w:color="auto"/>
        <w:right w:val="none" w:sz="0" w:space="0" w:color="auto"/>
      </w:divBdr>
      <w:divsChild>
        <w:div w:id="1409813204">
          <w:marLeft w:val="0"/>
          <w:marRight w:val="0"/>
          <w:marTop w:val="0"/>
          <w:marBottom w:val="0"/>
          <w:divBdr>
            <w:top w:val="none" w:sz="0" w:space="0" w:color="auto"/>
            <w:left w:val="none" w:sz="0" w:space="0" w:color="auto"/>
            <w:bottom w:val="none" w:sz="0" w:space="0" w:color="auto"/>
            <w:right w:val="none" w:sz="0" w:space="0" w:color="auto"/>
          </w:divBdr>
          <w:divsChild>
            <w:div w:id="1798327247">
              <w:marLeft w:val="0"/>
              <w:marRight w:val="0"/>
              <w:marTop w:val="0"/>
              <w:marBottom w:val="0"/>
              <w:divBdr>
                <w:top w:val="none" w:sz="0" w:space="0" w:color="auto"/>
                <w:left w:val="none" w:sz="0" w:space="0" w:color="auto"/>
                <w:bottom w:val="none" w:sz="0" w:space="0" w:color="auto"/>
                <w:right w:val="none" w:sz="0" w:space="0" w:color="auto"/>
              </w:divBdr>
            </w:div>
          </w:divsChild>
        </w:div>
        <w:div w:id="2093773089">
          <w:marLeft w:val="0"/>
          <w:marRight w:val="0"/>
          <w:marTop w:val="375"/>
          <w:marBottom w:val="0"/>
          <w:divBdr>
            <w:top w:val="none" w:sz="0" w:space="0" w:color="auto"/>
            <w:left w:val="none" w:sz="0" w:space="0" w:color="auto"/>
            <w:bottom w:val="none" w:sz="0" w:space="0" w:color="auto"/>
            <w:right w:val="none" w:sz="0" w:space="0" w:color="auto"/>
          </w:divBdr>
        </w:div>
      </w:divsChild>
    </w:div>
    <w:div w:id="423691234">
      <w:bodyDiv w:val="1"/>
      <w:marLeft w:val="0"/>
      <w:marRight w:val="0"/>
      <w:marTop w:val="0"/>
      <w:marBottom w:val="0"/>
      <w:divBdr>
        <w:top w:val="none" w:sz="0" w:space="0" w:color="auto"/>
        <w:left w:val="none" w:sz="0" w:space="0" w:color="auto"/>
        <w:bottom w:val="none" w:sz="0" w:space="0" w:color="auto"/>
        <w:right w:val="none" w:sz="0" w:space="0" w:color="auto"/>
      </w:divBdr>
      <w:divsChild>
        <w:div w:id="148250395">
          <w:marLeft w:val="360"/>
          <w:marRight w:val="0"/>
          <w:marTop w:val="200"/>
          <w:marBottom w:val="0"/>
          <w:divBdr>
            <w:top w:val="none" w:sz="0" w:space="0" w:color="auto"/>
            <w:left w:val="none" w:sz="0" w:space="0" w:color="auto"/>
            <w:bottom w:val="none" w:sz="0" w:space="0" w:color="auto"/>
            <w:right w:val="none" w:sz="0" w:space="0" w:color="auto"/>
          </w:divBdr>
        </w:div>
        <w:div w:id="675234297">
          <w:marLeft w:val="360"/>
          <w:marRight w:val="0"/>
          <w:marTop w:val="200"/>
          <w:marBottom w:val="0"/>
          <w:divBdr>
            <w:top w:val="none" w:sz="0" w:space="0" w:color="auto"/>
            <w:left w:val="none" w:sz="0" w:space="0" w:color="auto"/>
            <w:bottom w:val="none" w:sz="0" w:space="0" w:color="auto"/>
            <w:right w:val="none" w:sz="0" w:space="0" w:color="auto"/>
          </w:divBdr>
        </w:div>
        <w:div w:id="541400845">
          <w:marLeft w:val="360"/>
          <w:marRight w:val="0"/>
          <w:marTop w:val="200"/>
          <w:marBottom w:val="0"/>
          <w:divBdr>
            <w:top w:val="none" w:sz="0" w:space="0" w:color="auto"/>
            <w:left w:val="none" w:sz="0" w:space="0" w:color="auto"/>
            <w:bottom w:val="none" w:sz="0" w:space="0" w:color="auto"/>
            <w:right w:val="none" w:sz="0" w:space="0" w:color="auto"/>
          </w:divBdr>
        </w:div>
        <w:div w:id="1657342200">
          <w:marLeft w:val="360"/>
          <w:marRight w:val="0"/>
          <w:marTop w:val="200"/>
          <w:marBottom w:val="0"/>
          <w:divBdr>
            <w:top w:val="none" w:sz="0" w:space="0" w:color="auto"/>
            <w:left w:val="none" w:sz="0" w:space="0" w:color="auto"/>
            <w:bottom w:val="none" w:sz="0" w:space="0" w:color="auto"/>
            <w:right w:val="none" w:sz="0" w:space="0" w:color="auto"/>
          </w:divBdr>
        </w:div>
      </w:divsChild>
    </w:div>
    <w:div w:id="465246241">
      <w:bodyDiv w:val="1"/>
      <w:marLeft w:val="0"/>
      <w:marRight w:val="0"/>
      <w:marTop w:val="0"/>
      <w:marBottom w:val="0"/>
      <w:divBdr>
        <w:top w:val="none" w:sz="0" w:space="0" w:color="auto"/>
        <w:left w:val="none" w:sz="0" w:space="0" w:color="auto"/>
        <w:bottom w:val="none" w:sz="0" w:space="0" w:color="auto"/>
        <w:right w:val="none" w:sz="0" w:space="0" w:color="auto"/>
      </w:divBdr>
      <w:divsChild>
        <w:div w:id="865677532">
          <w:marLeft w:val="0"/>
          <w:marRight w:val="0"/>
          <w:marTop w:val="0"/>
          <w:marBottom w:val="0"/>
          <w:divBdr>
            <w:top w:val="none" w:sz="0" w:space="0" w:color="auto"/>
            <w:left w:val="none" w:sz="0" w:space="0" w:color="auto"/>
            <w:bottom w:val="none" w:sz="0" w:space="0" w:color="auto"/>
            <w:right w:val="none" w:sz="0" w:space="0" w:color="auto"/>
          </w:divBdr>
          <w:divsChild>
            <w:div w:id="1902867539">
              <w:marLeft w:val="0"/>
              <w:marRight w:val="0"/>
              <w:marTop w:val="0"/>
              <w:marBottom w:val="0"/>
              <w:divBdr>
                <w:top w:val="none" w:sz="0" w:space="0" w:color="auto"/>
                <w:left w:val="none" w:sz="0" w:space="0" w:color="auto"/>
                <w:bottom w:val="none" w:sz="0" w:space="0" w:color="auto"/>
                <w:right w:val="none" w:sz="0" w:space="0" w:color="auto"/>
              </w:divBdr>
            </w:div>
          </w:divsChild>
        </w:div>
        <w:div w:id="290281435">
          <w:marLeft w:val="0"/>
          <w:marRight w:val="0"/>
          <w:marTop w:val="375"/>
          <w:marBottom w:val="0"/>
          <w:divBdr>
            <w:top w:val="none" w:sz="0" w:space="0" w:color="auto"/>
            <w:left w:val="none" w:sz="0" w:space="0" w:color="auto"/>
            <w:bottom w:val="none" w:sz="0" w:space="0" w:color="auto"/>
            <w:right w:val="none" w:sz="0" w:space="0" w:color="auto"/>
          </w:divBdr>
        </w:div>
      </w:divsChild>
    </w:div>
    <w:div w:id="516651989">
      <w:bodyDiv w:val="1"/>
      <w:marLeft w:val="0"/>
      <w:marRight w:val="0"/>
      <w:marTop w:val="0"/>
      <w:marBottom w:val="0"/>
      <w:divBdr>
        <w:top w:val="none" w:sz="0" w:space="0" w:color="auto"/>
        <w:left w:val="none" w:sz="0" w:space="0" w:color="auto"/>
        <w:bottom w:val="none" w:sz="0" w:space="0" w:color="auto"/>
        <w:right w:val="none" w:sz="0" w:space="0" w:color="auto"/>
      </w:divBdr>
      <w:divsChild>
        <w:div w:id="358093518">
          <w:marLeft w:val="360"/>
          <w:marRight w:val="0"/>
          <w:marTop w:val="200"/>
          <w:marBottom w:val="0"/>
          <w:divBdr>
            <w:top w:val="none" w:sz="0" w:space="0" w:color="auto"/>
            <w:left w:val="none" w:sz="0" w:space="0" w:color="auto"/>
            <w:bottom w:val="none" w:sz="0" w:space="0" w:color="auto"/>
            <w:right w:val="none" w:sz="0" w:space="0" w:color="auto"/>
          </w:divBdr>
        </w:div>
        <w:div w:id="1875119714">
          <w:marLeft w:val="360"/>
          <w:marRight w:val="0"/>
          <w:marTop w:val="200"/>
          <w:marBottom w:val="0"/>
          <w:divBdr>
            <w:top w:val="none" w:sz="0" w:space="0" w:color="auto"/>
            <w:left w:val="none" w:sz="0" w:space="0" w:color="auto"/>
            <w:bottom w:val="none" w:sz="0" w:space="0" w:color="auto"/>
            <w:right w:val="none" w:sz="0" w:space="0" w:color="auto"/>
          </w:divBdr>
        </w:div>
        <w:div w:id="554242582">
          <w:marLeft w:val="360"/>
          <w:marRight w:val="0"/>
          <w:marTop w:val="200"/>
          <w:marBottom w:val="0"/>
          <w:divBdr>
            <w:top w:val="none" w:sz="0" w:space="0" w:color="auto"/>
            <w:left w:val="none" w:sz="0" w:space="0" w:color="auto"/>
            <w:bottom w:val="none" w:sz="0" w:space="0" w:color="auto"/>
            <w:right w:val="none" w:sz="0" w:space="0" w:color="auto"/>
          </w:divBdr>
        </w:div>
        <w:div w:id="1095128100">
          <w:marLeft w:val="360"/>
          <w:marRight w:val="0"/>
          <w:marTop w:val="200"/>
          <w:marBottom w:val="0"/>
          <w:divBdr>
            <w:top w:val="none" w:sz="0" w:space="0" w:color="auto"/>
            <w:left w:val="none" w:sz="0" w:space="0" w:color="auto"/>
            <w:bottom w:val="none" w:sz="0" w:space="0" w:color="auto"/>
            <w:right w:val="none" w:sz="0" w:space="0" w:color="auto"/>
          </w:divBdr>
        </w:div>
        <w:div w:id="1707372229">
          <w:marLeft w:val="360"/>
          <w:marRight w:val="0"/>
          <w:marTop w:val="200"/>
          <w:marBottom w:val="0"/>
          <w:divBdr>
            <w:top w:val="none" w:sz="0" w:space="0" w:color="auto"/>
            <w:left w:val="none" w:sz="0" w:space="0" w:color="auto"/>
            <w:bottom w:val="none" w:sz="0" w:space="0" w:color="auto"/>
            <w:right w:val="none" w:sz="0" w:space="0" w:color="auto"/>
          </w:divBdr>
        </w:div>
      </w:divsChild>
    </w:div>
    <w:div w:id="684092560">
      <w:bodyDiv w:val="1"/>
      <w:marLeft w:val="0"/>
      <w:marRight w:val="0"/>
      <w:marTop w:val="0"/>
      <w:marBottom w:val="0"/>
      <w:divBdr>
        <w:top w:val="none" w:sz="0" w:space="0" w:color="auto"/>
        <w:left w:val="none" w:sz="0" w:space="0" w:color="auto"/>
        <w:bottom w:val="none" w:sz="0" w:space="0" w:color="auto"/>
        <w:right w:val="none" w:sz="0" w:space="0" w:color="auto"/>
      </w:divBdr>
    </w:div>
    <w:div w:id="868488180">
      <w:bodyDiv w:val="1"/>
      <w:marLeft w:val="0"/>
      <w:marRight w:val="0"/>
      <w:marTop w:val="0"/>
      <w:marBottom w:val="0"/>
      <w:divBdr>
        <w:top w:val="none" w:sz="0" w:space="0" w:color="auto"/>
        <w:left w:val="none" w:sz="0" w:space="0" w:color="auto"/>
        <w:bottom w:val="none" w:sz="0" w:space="0" w:color="auto"/>
        <w:right w:val="none" w:sz="0" w:space="0" w:color="auto"/>
      </w:divBdr>
      <w:divsChild>
        <w:div w:id="1471904143">
          <w:marLeft w:val="360"/>
          <w:marRight w:val="0"/>
          <w:marTop w:val="200"/>
          <w:marBottom w:val="0"/>
          <w:divBdr>
            <w:top w:val="none" w:sz="0" w:space="0" w:color="auto"/>
            <w:left w:val="none" w:sz="0" w:space="0" w:color="auto"/>
            <w:bottom w:val="none" w:sz="0" w:space="0" w:color="auto"/>
            <w:right w:val="none" w:sz="0" w:space="0" w:color="auto"/>
          </w:divBdr>
        </w:div>
        <w:div w:id="2040156179">
          <w:marLeft w:val="360"/>
          <w:marRight w:val="0"/>
          <w:marTop w:val="200"/>
          <w:marBottom w:val="0"/>
          <w:divBdr>
            <w:top w:val="none" w:sz="0" w:space="0" w:color="auto"/>
            <w:left w:val="none" w:sz="0" w:space="0" w:color="auto"/>
            <w:bottom w:val="none" w:sz="0" w:space="0" w:color="auto"/>
            <w:right w:val="none" w:sz="0" w:space="0" w:color="auto"/>
          </w:divBdr>
        </w:div>
        <w:div w:id="464398882">
          <w:marLeft w:val="360"/>
          <w:marRight w:val="0"/>
          <w:marTop w:val="200"/>
          <w:marBottom w:val="0"/>
          <w:divBdr>
            <w:top w:val="none" w:sz="0" w:space="0" w:color="auto"/>
            <w:left w:val="none" w:sz="0" w:space="0" w:color="auto"/>
            <w:bottom w:val="none" w:sz="0" w:space="0" w:color="auto"/>
            <w:right w:val="none" w:sz="0" w:space="0" w:color="auto"/>
          </w:divBdr>
        </w:div>
        <w:div w:id="466821643">
          <w:marLeft w:val="360"/>
          <w:marRight w:val="0"/>
          <w:marTop w:val="200"/>
          <w:marBottom w:val="0"/>
          <w:divBdr>
            <w:top w:val="none" w:sz="0" w:space="0" w:color="auto"/>
            <w:left w:val="none" w:sz="0" w:space="0" w:color="auto"/>
            <w:bottom w:val="none" w:sz="0" w:space="0" w:color="auto"/>
            <w:right w:val="none" w:sz="0" w:space="0" w:color="auto"/>
          </w:divBdr>
        </w:div>
        <w:div w:id="133564358">
          <w:marLeft w:val="360"/>
          <w:marRight w:val="0"/>
          <w:marTop w:val="200"/>
          <w:marBottom w:val="0"/>
          <w:divBdr>
            <w:top w:val="none" w:sz="0" w:space="0" w:color="auto"/>
            <w:left w:val="none" w:sz="0" w:space="0" w:color="auto"/>
            <w:bottom w:val="none" w:sz="0" w:space="0" w:color="auto"/>
            <w:right w:val="none" w:sz="0" w:space="0" w:color="auto"/>
          </w:divBdr>
        </w:div>
      </w:divsChild>
    </w:div>
    <w:div w:id="920481469">
      <w:bodyDiv w:val="1"/>
      <w:marLeft w:val="0"/>
      <w:marRight w:val="0"/>
      <w:marTop w:val="0"/>
      <w:marBottom w:val="0"/>
      <w:divBdr>
        <w:top w:val="none" w:sz="0" w:space="0" w:color="auto"/>
        <w:left w:val="none" w:sz="0" w:space="0" w:color="auto"/>
        <w:bottom w:val="none" w:sz="0" w:space="0" w:color="auto"/>
        <w:right w:val="none" w:sz="0" w:space="0" w:color="auto"/>
      </w:divBdr>
    </w:div>
    <w:div w:id="1750729752">
      <w:bodyDiv w:val="1"/>
      <w:marLeft w:val="0"/>
      <w:marRight w:val="0"/>
      <w:marTop w:val="0"/>
      <w:marBottom w:val="0"/>
      <w:divBdr>
        <w:top w:val="none" w:sz="0" w:space="0" w:color="auto"/>
        <w:left w:val="none" w:sz="0" w:space="0" w:color="auto"/>
        <w:bottom w:val="none" w:sz="0" w:space="0" w:color="auto"/>
        <w:right w:val="none" w:sz="0" w:space="0" w:color="auto"/>
      </w:divBdr>
      <w:divsChild>
        <w:div w:id="1660231126">
          <w:marLeft w:val="0"/>
          <w:marRight w:val="0"/>
          <w:marTop w:val="0"/>
          <w:marBottom w:val="0"/>
          <w:divBdr>
            <w:top w:val="none" w:sz="0" w:space="0" w:color="auto"/>
            <w:left w:val="none" w:sz="0" w:space="0" w:color="auto"/>
            <w:bottom w:val="none" w:sz="0" w:space="0" w:color="auto"/>
            <w:right w:val="none" w:sz="0" w:space="0" w:color="auto"/>
          </w:divBdr>
          <w:divsChild>
            <w:div w:id="1614046945">
              <w:marLeft w:val="0"/>
              <w:marRight w:val="0"/>
              <w:marTop w:val="0"/>
              <w:marBottom w:val="0"/>
              <w:divBdr>
                <w:top w:val="none" w:sz="0" w:space="0" w:color="auto"/>
                <w:left w:val="none" w:sz="0" w:space="0" w:color="auto"/>
                <w:bottom w:val="none" w:sz="0" w:space="0" w:color="auto"/>
                <w:right w:val="none" w:sz="0" w:space="0" w:color="auto"/>
              </w:divBdr>
            </w:div>
          </w:divsChild>
        </w:div>
        <w:div w:id="867566805">
          <w:marLeft w:val="0"/>
          <w:marRight w:val="0"/>
          <w:marTop w:val="375"/>
          <w:marBottom w:val="0"/>
          <w:divBdr>
            <w:top w:val="none" w:sz="0" w:space="0" w:color="auto"/>
            <w:left w:val="none" w:sz="0" w:space="0" w:color="auto"/>
            <w:bottom w:val="none" w:sz="0" w:space="0" w:color="auto"/>
            <w:right w:val="none" w:sz="0" w:space="0" w:color="auto"/>
          </w:divBdr>
        </w:div>
      </w:divsChild>
    </w:div>
    <w:div w:id="191184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aek.ee/documents/12279797/22521658/J%C3%B5gevamaa+arengustrateegia+2035%2B%20Projekt.pdf/c871e6bf-48a5-4904-bd0a-ca591015356f?version=1.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mustveevald.kovtp.ee/haldusrefor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mustveevald.kovtp.ee/documents/17771826/21326038/Mustvee+valla+arengukava+2018-2030%2C%20vastuv%C3%B5etud.pdf/779f3d58-fc47-4ad7-b811-bc8249f898c1?version=1.0" TargetMode="External"/><Relationship Id="rId11" Type="http://schemas.openxmlformats.org/officeDocument/2006/relationships/hyperlink" Target="https://www.jaek.ee/documents/12279797/22521658/J%C3%B5gevamaa+arengustrateegia+2035%2B%20Projekt.pdf/c871e6bf-48a5-4904-bd0a-ca591015356f?version=1.0"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907C1-0FE2-49AF-8EC5-C0EA1C4D1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1960</Words>
  <Characters>11373</Characters>
  <Application>Microsoft Office Word</Application>
  <DocSecurity>0</DocSecurity>
  <Lines>94</Lines>
  <Paragraphs>26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Aive Tamm</dc:creator>
  <cp:keywords/>
  <dc:description/>
  <cp:lastModifiedBy>Raivo Vadi</cp:lastModifiedBy>
  <cp:revision>2</cp:revision>
  <dcterms:created xsi:type="dcterms:W3CDTF">2019-03-05T09:24:00Z</dcterms:created>
  <dcterms:modified xsi:type="dcterms:W3CDTF">2019-03-05T09:24:00Z</dcterms:modified>
</cp:coreProperties>
</file>